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418CB" w14:textId="38725A60" w:rsidR="00D3755C" w:rsidRDefault="00FC004A" w:rsidP="00D3755C">
      <w:pPr>
        <w:shd w:val="clear" w:color="auto" w:fill="FFFFFF"/>
        <w:spacing w:before="100" w:beforeAutospacing="1" w:after="100" w:afterAutospacing="1" w:line="240" w:lineRule="auto"/>
        <w:jc w:val="center"/>
        <w:rPr>
          <w:rFonts w:ascii="Arial" w:hAnsi="Arial" w:cs="Arial"/>
          <w:b/>
          <w:bCs/>
          <w:color w:val="000000"/>
          <w:sz w:val="24"/>
          <w:szCs w:val="24"/>
        </w:rPr>
      </w:pPr>
      <w:r>
        <w:rPr>
          <w:rFonts w:ascii="Arial" w:eastAsia="Times New Roman" w:hAnsi="Arial" w:cs="Arial"/>
          <w:b/>
          <w:bCs/>
          <w:color w:val="000000"/>
          <w:sz w:val="24"/>
          <w:szCs w:val="24"/>
          <w:lang w:val="en" w:eastAsia="en-GB"/>
        </w:rPr>
        <w:t>PROW</w:t>
      </w:r>
      <w:r w:rsidR="00621F1D" w:rsidRPr="002A49E6">
        <w:rPr>
          <w:rFonts w:ascii="Arial" w:eastAsia="Times New Roman" w:hAnsi="Arial" w:cs="Arial"/>
          <w:b/>
          <w:bCs/>
          <w:color w:val="000000"/>
          <w:sz w:val="24"/>
          <w:szCs w:val="24"/>
          <w:lang w:val="en" w:eastAsia="en-GB"/>
        </w:rPr>
        <w:t xml:space="preserve"> </w:t>
      </w:r>
      <w:r w:rsidR="0055569F" w:rsidRPr="002A49E6">
        <w:rPr>
          <w:rFonts w:ascii="Arial" w:eastAsia="Times New Roman" w:hAnsi="Arial" w:cs="Arial"/>
          <w:b/>
          <w:bCs/>
          <w:color w:val="000000"/>
          <w:sz w:val="24"/>
          <w:szCs w:val="24"/>
          <w:lang w:val="en" w:eastAsia="en-GB"/>
        </w:rPr>
        <w:t xml:space="preserve">NEWS </w:t>
      </w:r>
      <w:r w:rsidR="00621F1D" w:rsidRPr="002A49E6">
        <w:rPr>
          <w:rFonts w:ascii="Arial" w:eastAsia="Times New Roman" w:hAnsi="Arial" w:cs="Arial"/>
          <w:b/>
          <w:bCs/>
          <w:color w:val="000000"/>
          <w:sz w:val="24"/>
          <w:szCs w:val="24"/>
          <w:lang w:val="en" w:eastAsia="en-GB"/>
        </w:rPr>
        <w:t>–</w:t>
      </w:r>
      <w:r w:rsidR="003524FD" w:rsidRPr="002A49E6">
        <w:rPr>
          <w:rFonts w:ascii="Arial" w:eastAsia="Times New Roman" w:hAnsi="Arial" w:cs="Arial"/>
          <w:b/>
          <w:bCs/>
          <w:color w:val="000000"/>
          <w:sz w:val="24"/>
          <w:szCs w:val="24"/>
          <w:lang w:val="en" w:eastAsia="en-GB"/>
        </w:rPr>
        <w:t xml:space="preserve"> </w:t>
      </w:r>
      <w:r w:rsidR="001378BC">
        <w:rPr>
          <w:rFonts w:ascii="Arial" w:eastAsia="Times New Roman" w:hAnsi="Arial" w:cs="Arial"/>
          <w:b/>
          <w:bCs/>
          <w:color w:val="000000"/>
          <w:sz w:val="24"/>
          <w:szCs w:val="24"/>
          <w:lang w:val="en" w:eastAsia="en-GB"/>
        </w:rPr>
        <w:t>OCTO</w:t>
      </w:r>
      <w:r w:rsidR="00323FF7">
        <w:rPr>
          <w:rFonts w:ascii="Arial" w:eastAsia="Times New Roman" w:hAnsi="Arial" w:cs="Arial"/>
          <w:b/>
          <w:bCs/>
          <w:color w:val="000000"/>
          <w:sz w:val="24"/>
          <w:szCs w:val="24"/>
          <w:lang w:val="en" w:eastAsia="en-GB"/>
        </w:rPr>
        <w:t>BER</w:t>
      </w:r>
      <w:r w:rsidR="006B7D01" w:rsidRPr="002A49E6">
        <w:rPr>
          <w:rFonts w:ascii="Arial" w:eastAsia="Times New Roman" w:hAnsi="Arial" w:cs="Arial"/>
          <w:b/>
          <w:bCs/>
          <w:color w:val="000000"/>
          <w:sz w:val="24"/>
          <w:szCs w:val="24"/>
          <w:lang w:val="en" w:eastAsia="en-GB"/>
        </w:rPr>
        <w:t xml:space="preserve"> UPDATE</w:t>
      </w:r>
      <w:r w:rsidR="000469C7" w:rsidRPr="002A49E6">
        <w:rPr>
          <w:rFonts w:ascii="Arial" w:eastAsia="Times New Roman" w:hAnsi="Arial" w:cs="Arial"/>
          <w:b/>
          <w:bCs/>
          <w:color w:val="000000"/>
          <w:sz w:val="24"/>
          <w:szCs w:val="24"/>
          <w:lang w:val="en" w:eastAsia="en-GB"/>
        </w:rPr>
        <w:t>S</w:t>
      </w:r>
      <w:r w:rsidR="00EC16D1" w:rsidRPr="002A49E6">
        <w:rPr>
          <w:rFonts w:ascii="Arial" w:hAnsi="Arial" w:cs="Arial"/>
          <w:b/>
          <w:bCs/>
          <w:color w:val="000000"/>
          <w:sz w:val="24"/>
          <w:szCs w:val="24"/>
        </w:rPr>
        <w:t xml:space="preserve"> </w:t>
      </w:r>
    </w:p>
    <w:p w14:paraId="42CE8436" w14:textId="05718ED6" w:rsidR="002D696A" w:rsidRPr="002A6256" w:rsidRDefault="002A6256" w:rsidP="002A6256">
      <w:pPr>
        <w:shd w:val="clear" w:color="auto" w:fill="FFFFFF"/>
        <w:spacing w:before="100" w:beforeAutospacing="1" w:after="100" w:afterAutospacing="1" w:line="240" w:lineRule="auto"/>
        <w:rPr>
          <w:rFonts w:ascii="Arial" w:hAnsi="Arial" w:cs="Arial"/>
          <w:i/>
          <w:iCs/>
          <w:color w:val="000000"/>
          <w:sz w:val="24"/>
          <w:szCs w:val="24"/>
        </w:rPr>
      </w:pPr>
      <w:r w:rsidRPr="002A6256">
        <w:rPr>
          <w:rFonts w:ascii="Arial" w:hAnsi="Arial" w:cs="Arial"/>
          <w:i/>
          <w:iCs/>
          <w:color w:val="000000"/>
          <w:sz w:val="24"/>
          <w:szCs w:val="24"/>
        </w:rPr>
        <w:t>At last – a couple of Planning Inspectorate decisions on cases in their backlog:</w:t>
      </w:r>
    </w:p>
    <w:p w14:paraId="38CE8318" w14:textId="16C3C5A3" w:rsidR="00F53924" w:rsidRPr="00495AE1" w:rsidRDefault="00193439" w:rsidP="00F53924">
      <w:pPr>
        <w:pStyle w:val="ListParagraph"/>
        <w:numPr>
          <w:ilvl w:val="0"/>
          <w:numId w:val="2"/>
        </w:numPr>
        <w:shd w:val="clear" w:color="auto" w:fill="FFFFFF"/>
        <w:spacing w:before="100" w:beforeAutospacing="1" w:after="100" w:afterAutospacing="1" w:line="240" w:lineRule="auto"/>
        <w:rPr>
          <w:rFonts w:ascii="Arial" w:hAnsi="Arial" w:cs="Arial"/>
          <w:b/>
          <w:bCs/>
          <w:color w:val="000000"/>
          <w:sz w:val="24"/>
          <w:szCs w:val="24"/>
        </w:rPr>
      </w:pPr>
      <w:r>
        <w:rPr>
          <w:rFonts w:ascii="Arial" w:hAnsi="Arial" w:cs="Arial"/>
          <w:b/>
          <w:bCs/>
          <w:color w:val="000000"/>
          <w:sz w:val="24"/>
          <w:szCs w:val="24"/>
        </w:rPr>
        <w:t>Eastry</w:t>
      </w:r>
      <w:r w:rsidR="0047654D">
        <w:rPr>
          <w:rFonts w:ascii="Arial" w:hAnsi="Arial" w:cs="Arial"/>
          <w:b/>
          <w:bCs/>
          <w:color w:val="000000"/>
          <w:sz w:val="24"/>
          <w:szCs w:val="24"/>
        </w:rPr>
        <w:t xml:space="preserve"> EE500 – creation </w:t>
      </w:r>
      <w:r>
        <w:rPr>
          <w:rFonts w:ascii="Arial" w:hAnsi="Arial" w:cs="Arial"/>
          <w:b/>
          <w:bCs/>
          <w:color w:val="000000"/>
          <w:sz w:val="24"/>
          <w:szCs w:val="24"/>
        </w:rPr>
        <w:t xml:space="preserve">of new footpath to Hammill </w:t>
      </w:r>
      <w:r w:rsidR="0047654D">
        <w:rPr>
          <w:rFonts w:ascii="Arial" w:hAnsi="Arial" w:cs="Arial"/>
          <w:b/>
          <w:bCs/>
          <w:color w:val="000000"/>
          <w:sz w:val="24"/>
          <w:szCs w:val="24"/>
        </w:rPr>
        <w:t>approved by Inspector</w:t>
      </w:r>
    </w:p>
    <w:p w14:paraId="45081F5A" w14:textId="6679E47A" w:rsidR="003F13CC" w:rsidRDefault="00F53924" w:rsidP="00F53924">
      <w:pPr>
        <w:shd w:val="clear" w:color="auto" w:fill="FFFFFF"/>
        <w:spacing w:before="100" w:beforeAutospacing="1" w:after="100" w:afterAutospacing="1" w:line="240" w:lineRule="auto"/>
        <w:rPr>
          <w:rFonts w:ascii="Arial" w:hAnsi="Arial" w:cs="Arial"/>
          <w:color w:val="000000"/>
          <w:sz w:val="24"/>
          <w:szCs w:val="24"/>
        </w:rPr>
      </w:pPr>
      <w:r>
        <w:rPr>
          <w:rFonts w:ascii="Arial" w:hAnsi="Arial" w:cs="Arial"/>
          <w:color w:val="000000"/>
          <w:sz w:val="24"/>
          <w:szCs w:val="24"/>
        </w:rPr>
        <w:t xml:space="preserve">This was a rare claim by Hugh Craddock that would not be useable by horses. </w:t>
      </w:r>
      <w:r w:rsidR="00E21994">
        <w:rPr>
          <w:rFonts w:ascii="Arial" w:hAnsi="Arial" w:cs="Arial"/>
          <w:color w:val="000000"/>
          <w:sz w:val="24"/>
          <w:szCs w:val="24"/>
        </w:rPr>
        <w:t xml:space="preserve">The Inspector examined written </w:t>
      </w:r>
      <w:r w:rsidR="0056510F">
        <w:rPr>
          <w:rFonts w:ascii="Arial" w:hAnsi="Arial" w:cs="Arial"/>
          <w:color w:val="000000"/>
          <w:sz w:val="24"/>
          <w:szCs w:val="24"/>
        </w:rPr>
        <w:t>submissions made by all parties and made a site visit</w:t>
      </w:r>
      <w:r w:rsidR="00DB604F">
        <w:rPr>
          <w:rFonts w:ascii="Arial" w:hAnsi="Arial" w:cs="Arial"/>
          <w:color w:val="000000"/>
          <w:sz w:val="24"/>
          <w:szCs w:val="24"/>
        </w:rPr>
        <w:t>. After which</w:t>
      </w:r>
      <w:r w:rsidR="00FC468D">
        <w:rPr>
          <w:rFonts w:ascii="Arial" w:hAnsi="Arial" w:cs="Arial"/>
          <w:color w:val="000000"/>
          <w:sz w:val="24"/>
          <w:szCs w:val="24"/>
        </w:rPr>
        <w:t>,</w:t>
      </w:r>
      <w:r w:rsidR="00DB604F">
        <w:rPr>
          <w:rFonts w:ascii="Arial" w:hAnsi="Arial" w:cs="Arial"/>
          <w:color w:val="000000"/>
          <w:sz w:val="24"/>
          <w:szCs w:val="24"/>
        </w:rPr>
        <w:t xml:space="preserve"> he decided on the balance of probabilities that a path formerly did exist</w:t>
      </w:r>
      <w:r w:rsidR="00AF4DE5">
        <w:rPr>
          <w:rFonts w:ascii="Arial" w:hAnsi="Arial" w:cs="Arial"/>
          <w:color w:val="000000"/>
          <w:sz w:val="24"/>
          <w:szCs w:val="24"/>
        </w:rPr>
        <w:t xml:space="preserve">, although it seems to have been a very </w:t>
      </w:r>
      <w:r w:rsidR="00DE2862">
        <w:rPr>
          <w:rFonts w:ascii="Arial" w:hAnsi="Arial" w:cs="Arial"/>
          <w:color w:val="000000"/>
          <w:sz w:val="24"/>
          <w:szCs w:val="24"/>
        </w:rPr>
        <w:t>close-run</w:t>
      </w:r>
      <w:r w:rsidR="00AF4DE5">
        <w:rPr>
          <w:rFonts w:ascii="Arial" w:hAnsi="Arial" w:cs="Arial"/>
          <w:color w:val="000000"/>
          <w:sz w:val="24"/>
          <w:szCs w:val="24"/>
        </w:rPr>
        <w:t xml:space="preserve"> thing</w:t>
      </w:r>
      <w:r w:rsidR="00FC468D">
        <w:rPr>
          <w:rFonts w:ascii="Arial" w:hAnsi="Arial" w:cs="Arial"/>
          <w:color w:val="000000"/>
          <w:sz w:val="24"/>
          <w:szCs w:val="24"/>
        </w:rPr>
        <w:t xml:space="preserve"> in his mind.</w:t>
      </w:r>
    </w:p>
    <w:p w14:paraId="65880DAD" w14:textId="265D2F8D" w:rsidR="00F53924" w:rsidRDefault="00F53924" w:rsidP="00F53924">
      <w:pPr>
        <w:shd w:val="clear" w:color="auto" w:fill="FFFFFF"/>
        <w:spacing w:before="100" w:beforeAutospacing="1" w:after="100" w:afterAutospacing="1" w:line="240" w:lineRule="auto"/>
        <w:rPr>
          <w:rFonts w:ascii="Arial" w:hAnsi="Arial" w:cs="Arial"/>
          <w:color w:val="000000"/>
          <w:sz w:val="24"/>
          <w:szCs w:val="24"/>
        </w:rPr>
      </w:pPr>
      <w:r>
        <w:rPr>
          <w:rFonts w:ascii="Arial" w:hAnsi="Arial" w:cs="Arial"/>
          <w:color w:val="000000"/>
          <w:sz w:val="24"/>
          <w:szCs w:val="24"/>
        </w:rPr>
        <w:t>The new footpath leave</w:t>
      </w:r>
      <w:r w:rsidR="00917BE7">
        <w:rPr>
          <w:rFonts w:ascii="Arial" w:hAnsi="Arial" w:cs="Arial"/>
          <w:color w:val="000000"/>
          <w:sz w:val="24"/>
          <w:szCs w:val="24"/>
        </w:rPr>
        <w:t>s</w:t>
      </w:r>
      <w:r>
        <w:rPr>
          <w:rFonts w:ascii="Arial" w:hAnsi="Arial" w:cs="Arial"/>
          <w:color w:val="000000"/>
          <w:sz w:val="24"/>
          <w:szCs w:val="24"/>
        </w:rPr>
        <w:t xml:space="preserve"> Gore Lane, near Eastry Primary School, at GR 306 550. Heading westwards across country</w:t>
      </w:r>
      <w:r w:rsidR="003F13CC">
        <w:rPr>
          <w:rFonts w:ascii="Arial" w:hAnsi="Arial" w:cs="Arial"/>
          <w:color w:val="000000"/>
          <w:sz w:val="24"/>
          <w:szCs w:val="24"/>
        </w:rPr>
        <w:t>,</w:t>
      </w:r>
      <w:r>
        <w:rPr>
          <w:rFonts w:ascii="Arial" w:hAnsi="Arial" w:cs="Arial"/>
          <w:color w:val="000000"/>
          <w:sz w:val="24"/>
          <w:szCs w:val="24"/>
        </w:rPr>
        <w:t xml:space="preserve"> it</w:t>
      </w:r>
      <w:r w:rsidR="00917BE7">
        <w:rPr>
          <w:rFonts w:ascii="Arial" w:hAnsi="Arial" w:cs="Arial"/>
          <w:color w:val="000000"/>
          <w:sz w:val="24"/>
          <w:szCs w:val="24"/>
        </w:rPr>
        <w:t xml:space="preserve"> </w:t>
      </w:r>
      <w:r>
        <w:rPr>
          <w:rFonts w:ascii="Arial" w:hAnsi="Arial" w:cs="Arial"/>
          <w:color w:val="000000"/>
          <w:sz w:val="24"/>
          <w:szCs w:val="24"/>
        </w:rPr>
        <w:t>terminate</w:t>
      </w:r>
      <w:r w:rsidR="00917BE7">
        <w:rPr>
          <w:rFonts w:ascii="Arial" w:hAnsi="Arial" w:cs="Arial"/>
          <w:color w:val="000000"/>
          <w:sz w:val="24"/>
          <w:szCs w:val="24"/>
        </w:rPr>
        <w:t>s</w:t>
      </w:r>
      <w:r>
        <w:rPr>
          <w:rFonts w:ascii="Arial" w:hAnsi="Arial" w:cs="Arial"/>
          <w:color w:val="000000"/>
          <w:sz w:val="24"/>
          <w:szCs w:val="24"/>
        </w:rPr>
        <w:t xml:space="preserve"> on the lane south of the old Hammill brickworks site</w:t>
      </w:r>
      <w:r w:rsidR="00917BE7">
        <w:rPr>
          <w:rFonts w:ascii="Arial" w:hAnsi="Arial" w:cs="Arial"/>
          <w:color w:val="000000"/>
          <w:sz w:val="24"/>
          <w:szCs w:val="24"/>
        </w:rPr>
        <w:t>,</w:t>
      </w:r>
      <w:r>
        <w:rPr>
          <w:rFonts w:ascii="Arial" w:hAnsi="Arial" w:cs="Arial"/>
          <w:color w:val="000000"/>
          <w:sz w:val="24"/>
          <w:szCs w:val="24"/>
        </w:rPr>
        <w:t xml:space="preserve"> at GR 290 555. At about a mile long, this</w:t>
      </w:r>
      <w:r w:rsidRPr="00C37BEF">
        <w:rPr>
          <w:rFonts w:ascii="Arial" w:hAnsi="Arial" w:cs="Arial"/>
          <w:i/>
          <w:iCs/>
          <w:color w:val="000000"/>
          <w:sz w:val="24"/>
          <w:szCs w:val="24"/>
        </w:rPr>
        <w:t xml:space="preserve"> would </w:t>
      </w:r>
      <w:r>
        <w:rPr>
          <w:rFonts w:ascii="Arial" w:hAnsi="Arial" w:cs="Arial"/>
          <w:color w:val="000000"/>
          <w:sz w:val="24"/>
          <w:szCs w:val="24"/>
        </w:rPr>
        <w:t>be a very useful addition to the PROW network</w:t>
      </w:r>
      <w:r w:rsidR="00C37BEF">
        <w:rPr>
          <w:rFonts w:ascii="Arial" w:hAnsi="Arial" w:cs="Arial"/>
          <w:color w:val="000000"/>
          <w:sz w:val="24"/>
          <w:szCs w:val="24"/>
        </w:rPr>
        <w:t xml:space="preserve"> - t</w:t>
      </w:r>
      <w:r w:rsidR="00D607B8">
        <w:rPr>
          <w:rFonts w:ascii="Arial" w:hAnsi="Arial" w:cs="Arial"/>
          <w:color w:val="000000"/>
          <w:sz w:val="24"/>
          <w:szCs w:val="24"/>
        </w:rPr>
        <w:t>he drawback being that it is currently impassible in several places</w:t>
      </w:r>
      <w:r w:rsidR="00C37BEF">
        <w:rPr>
          <w:rFonts w:ascii="Arial" w:hAnsi="Arial" w:cs="Arial"/>
          <w:color w:val="000000"/>
          <w:sz w:val="24"/>
          <w:szCs w:val="24"/>
        </w:rPr>
        <w:t>. And putting new PROW in a fit s</w:t>
      </w:r>
      <w:r w:rsidR="007F5414">
        <w:rPr>
          <w:rFonts w:ascii="Arial" w:hAnsi="Arial" w:cs="Arial"/>
          <w:color w:val="000000"/>
          <w:sz w:val="24"/>
          <w:szCs w:val="24"/>
        </w:rPr>
        <w:t>tat</w:t>
      </w:r>
      <w:r w:rsidR="00C37BEF">
        <w:rPr>
          <w:rFonts w:ascii="Arial" w:hAnsi="Arial" w:cs="Arial"/>
          <w:color w:val="000000"/>
          <w:sz w:val="24"/>
          <w:szCs w:val="24"/>
        </w:rPr>
        <w:t>e is not high on KCC’s priorities.</w:t>
      </w:r>
      <w:r w:rsidR="007F5414">
        <w:rPr>
          <w:rFonts w:ascii="Arial" w:hAnsi="Arial" w:cs="Arial"/>
          <w:color w:val="000000"/>
          <w:sz w:val="24"/>
          <w:szCs w:val="24"/>
        </w:rPr>
        <w:t xml:space="preserve"> So it may be a while before we can</w:t>
      </w:r>
      <w:r w:rsidR="00CE29DC">
        <w:rPr>
          <w:rFonts w:ascii="Arial" w:hAnsi="Arial" w:cs="Arial"/>
          <w:color w:val="000000"/>
          <w:sz w:val="24"/>
          <w:szCs w:val="24"/>
        </w:rPr>
        <w:t xml:space="preserve"> make use of it.</w:t>
      </w:r>
    </w:p>
    <w:p w14:paraId="24FA1E75" w14:textId="0A62A9BC" w:rsidR="004A102D" w:rsidRPr="00255C2B" w:rsidRDefault="004A102D" w:rsidP="004A102D">
      <w:pPr>
        <w:pStyle w:val="ListParagraph"/>
        <w:numPr>
          <w:ilvl w:val="0"/>
          <w:numId w:val="3"/>
        </w:numPr>
        <w:spacing w:line="256" w:lineRule="auto"/>
        <w:rPr>
          <w:rFonts w:ascii="Arial" w:hAnsi="Arial" w:cs="Arial"/>
          <w:sz w:val="24"/>
          <w:szCs w:val="24"/>
        </w:rPr>
      </w:pPr>
      <w:r w:rsidRPr="00255C2B">
        <w:rPr>
          <w:rFonts w:ascii="Arial" w:hAnsi="Arial" w:cs="Arial"/>
          <w:b/>
          <w:bCs/>
          <w:sz w:val="24"/>
          <w:szCs w:val="24"/>
        </w:rPr>
        <w:t>Stelling Minnis</w:t>
      </w:r>
      <w:r>
        <w:rPr>
          <w:rFonts w:ascii="Arial" w:hAnsi="Arial" w:cs="Arial"/>
          <w:b/>
          <w:bCs/>
          <w:sz w:val="24"/>
          <w:szCs w:val="24"/>
        </w:rPr>
        <w:t xml:space="preserve"> (</w:t>
      </w:r>
      <w:r w:rsidRPr="00255C2B">
        <w:rPr>
          <w:rFonts w:ascii="Arial" w:hAnsi="Arial" w:cs="Arial"/>
          <w:b/>
          <w:bCs/>
          <w:sz w:val="24"/>
          <w:szCs w:val="24"/>
        </w:rPr>
        <w:t>HE374</w:t>
      </w:r>
      <w:r>
        <w:rPr>
          <w:rFonts w:ascii="Arial" w:hAnsi="Arial" w:cs="Arial"/>
          <w:b/>
          <w:bCs/>
          <w:sz w:val="24"/>
          <w:szCs w:val="24"/>
        </w:rPr>
        <w:t>)</w:t>
      </w:r>
      <w:r w:rsidRPr="00255C2B">
        <w:rPr>
          <w:rFonts w:ascii="Arial" w:hAnsi="Arial" w:cs="Arial"/>
          <w:b/>
          <w:bCs/>
          <w:sz w:val="24"/>
          <w:szCs w:val="24"/>
        </w:rPr>
        <w:t xml:space="preserve"> </w:t>
      </w:r>
      <w:r w:rsidR="000469E8">
        <w:rPr>
          <w:rFonts w:ascii="Arial" w:hAnsi="Arial" w:cs="Arial"/>
          <w:b/>
          <w:bCs/>
          <w:sz w:val="24"/>
          <w:szCs w:val="24"/>
        </w:rPr>
        <w:t xml:space="preserve">- Inspector rejects claim for </w:t>
      </w:r>
      <w:r w:rsidR="001F3970">
        <w:rPr>
          <w:rFonts w:ascii="Arial" w:hAnsi="Arial" w:cs="Arial"/>
          <w:b/>
          <w:bCs/>
          <w:sz w:val="24"/>
          <w:szCs w:val="24"/>
        </w:rPr>
        <w:t>a new bridleway south of the village</w:t>
      </w:r>
      <w:r w:rsidRPr="00255C2B">
        <w:rPr>
          <w:rFonts w:ascii="Arial" w:hAnsi="Arial" w:cs="Arial"/>
          <w:b/>
          <w:bCs/>
          <w:sz w:val="24"/>
          <w:szCs w:val="24"/>
        </w:rPr>
        <w:t xml:space="preserve"> </w:t>
      </w:r>
    </w:p>
    <w:p w14:paraId="2A6F3B75" w14:textId="3115FE16" w:rsidR="004A102D" w:rsidRPr="00CE1AFA" w:rsidRDefault="009F661E" w:rsidP="004A102D">
      <w:pPr>
        <w:spacing w:line="256" w:lineRule="auto"/>
        <w:rPr>
          <w:rFonts w:ascii="Arial" w:hAnsi="Arial" w:cs="Arial"/>
          <w:sz w:val="24"/>
          <w:szCs w:val="24"/>
        </w:rPr>
      </w:pPr>
      <w:r>
        <w:rPr>
          <w:rFonts w:ascii="Arial" w:hAnsi="Arial" w:cs="Arial"/>
          <w:sz w:val="24"/>
          <w:szCs w:val="24"/>
        </w:rPr>
        <w:t>Again, h</w:t>
      </w:r>
      <w:r w:rsidR="00521EB9">
        <w:rPr>
          <w:rFonts w:ascii="Arial" w:hAnsi="Arial" w:cs="Arial"/>
          <w:sz w:val="24"/>
          <w:szCs w:val="24"/>
        </w:rPr>
        <w:t>aving</w:t>
      </w:r>
      <w:r w:rsidR="00421011">
        <w:rPr>
          <w:rFonts w:ascii="Arial" w:hAnsi="Arial" w:cs="Arial"/>
          <w:sz w:val="24"/>
          <w:szCs w:val="24"/>
        </w:rPr>
        <w:t xml:space="preserve"> examined </w:t>
      </w:r>
      <w:r w:rsidR="00CD5F32">
        <w:rPr>
          <w:rFonts w:ascii="Arial" w:hAnsi="Arial" w:cs="Arial"/>
          <w:sz w:val="24"/>
          <w:szCs w:val="24"/>
        </w:rPr>
        <w:t xml:space="preserve">all </w:t>
      </w:r>
      <w:r w:rsidR="00421011">
        <w:rPr>
          <w:rFonts w:ascii="Arial" w:hAnsi="Arial" w:cs="Arial"/>
          <w:sz w:val="24"/>
          <w:szCs w:val="24"/>
        </w:rPr>
        <w:t>the written submissions and made a site vis</w:t>
      </w:r>
      <w:r w:rsidR="00CD5F32">
        <w:rPr>
          <w:rFonts w:ascii="Arial" w:hAnsi="Arial" w:cs="Arial"/>
          <w:sz w:val="24"/>
          <w:szCs w:val="24"/>
        </w:rPr>
        <w:t>it,</w:t>
      </w:r>
      <w:r>
        <w:rPr>
          <w:rFonts w:ascii="Arial" w:hAnsi="Arial" w:cs="Arial"/>
          <w:sz w:val="24"/>
          <w:szCs w:val="24"/>
        </w:rPr>
        <w:t xml:space="preserve"> the</w:t>
      </w:r>
      <w:r w:rsidR="00CD5F32">
        <w:rPr>
          <w:rFonts w:ascii="Arial" w:hAnsi="Arial" w:cs="Arial"/>
          <w:sz w:val="24"/>
          <w:szCs w:val="24"/>
        </w:rPr>
        <w:t xml:space="preserve"> Inspector </w:t>
      </w:r>
      <w:r>
        <w:rPr>
          <w:rFonts w:ascii="Arial" w:hAnsi="Arial" w:cs="Arial"/>
          <w:sz w:val="24"/>
          <w:szCs w:val="24"/>
        </w:rPr>
        <w:t>(the same man who</w:t>
      </w:r>
      <w:r w:rsidR="0061290F">
        <w:rPr>
          <w:rFonts w:ascii="Arial" w:hAnsi="Arial" w:cs="Arial"/>
          <w:sz w:val="24"/>
          <w:szCs w:val="24"/>
        </w:rPr>
        <w:t xml:space="preserve"> investigated</w:t>
      </w:r>
      <w:r>
        <w:rPr>
          <w:rFonts w:ascii="Arial" w:hAnsi="Arial" w:cs="Arial"/>
          <w:sz w:val="24"/>
          <w:szCs w:val="24"/>
        </w:rPr>
        <w:t xml:space="preserve"> EE500</w:t>
      </w:r>
      <w:r w:rsidR="0061290F">
        <w:rPr>
          <w:rFonts w:ascii="Arial" w:hAnsi="Arial" w:cs="Arial"/>
          <w:sz w:val="24"/>
          <w:szCs w:val="24"/>
        </w:rPr>
        <w:t xml:space="preserve">, </w:t>
      </w:r>
      <w:r>
        <w:rPr>
          <w:rFonts w:ascii="Arial" w:hAnsi="Arial" w:cs="Arial"/>
          <w:sz w:val="24"/>
          <w:szCs w:val="24"/>
        </w:rPr>
        <w:t xml:space="preserve">as it happens) </w:t>
      </w:r>
      <w:r w:rsidR="00CD5F32">
        <w:rPr>
          <w:rFonts w:ascii="Arial" w:hAnsi="Arial" w:cs="Arial"/>
          <w:sz w:val="24"/>
          <w:szCs w:val="24"/>
        </w:rPr>
        <w:t>rule</w:t>
      </w:r>
      <w:r w:rsidR="00AF618C">
        <w:rPr>
          <w:rFonts w:ascii="Arial" w:hAnsi="Arial" w:cs="Arial"/>
          <w:sz w:val="24"/>
          <w:szCs w:val="24"/>
        </w:rPr>
        <w:t>d</w:t>
      </w:r>
      <w:r w:rsidR="00CD5F32">
        <w:rPr>
          <w:rFonts w:ascii="Arial" w:hAnsi="Arial" w:cs="Arial"/>
          <w:sz w:val="24"/>
          <w:szCs w:val="24"/>
        </w:rPr>
        <w:t xml:space="preserve"> at the end of </w:t>
      </w:r>
      <w:r w:rsidR="00AF618C">
        <w:rPr>
          <w:rFonts w:ascii="Arial" w:hAnsi="Arial" w:cs="Arial"/>
          <w:sz w:val="24"/>
          <w:szCs w:val="24"/>
        </w:rPr>
        <w:t>August</w:t>
      </w:r>
      <w:r w:rsidR="00CD5F32">
        <w:rPr>
          <w:rFonts w:ascii="Arial" w:hAnsi="Arial" w:cs="Arial"/>
          <w:sz w:val="24"/>
          <w:szCs w:val="24"/>
        </w:rPr>
        <w:t xml:space="preserve"> that there was insufficient evidence to support th</w:t>
      </w:r>
      <w:r w:rsidR="00AF618C">
        <w:rPr>
          <w:rFonts w:ascii="Arial" w:hAnsi="Arial" w:cs="Arial"/>
          <w:sz w:val="24"/>
          <w:szCs w:val="24"/>
        </w:rPr>
        <w:t>is</w:t>
      </w:r>
      <w:r w:rsidR="00CD5F32">
        <w:rPr>
          <w:rFonts w:ascii="Arial" w:hAnsi="Arial" w:cs="Arial"/>
          <w:sz w:val="24"/>
          <w:szCs w:val="24"/>
        </w:rPr>
        <w:t xml:space="preserve"> claim for a new </w:t>
      </w:r>
      <w:r w:rsidR="00AF618C">
        <w:rPr>
          <w:rFonts w:ascii="Arial" w:hAnsi="Arial" w:cs="Arial"/>
          <w:sz w:val="24"/>
          <w:szCs w:val="24"/>
        </w:rPr>
        <w:t xml:space="preserve">bridleway. </w:t>
      </w:r>
      <w:r w:rsidR="00507A82">
        <w:rPr>
          <w:rFonts w:ascii="Arial" w:hAnsi="Arial" w:cs="Arial"/>
          <w:sz w:val="24"/>
          <w:szCs w:val="24"/>
        </w:rPr>
        <w:t xml:space="preserve">Nowhere </w:t>
      </w:r>
      <w:r w:rsidR="005E103D">
        <w:rPr>
          <w:rFonts w:ascii="Arial" w:hAnsi="Arial" w:cs="Arial"/>
          <w:sz w:val="24"/>
          <w:szCs w:val="24"/>
        </w:rPr>
        <w:t xml:space="preserve">is the route </w:t>
      </w:r>
      <w:r w:rsidR="00507A82">
        <w:rPr>
          <w:rFonts w:ascii="Arial" w:hAnsi="Arial" w:cs="Arial"/>
          <w:sz w:val="24"/>
          <w:szCs w:val="24"/>
        </w:rPr>
        <w:t xml:space="preserve">visible on the ground, </w:t>
      </w:r>
      <w:r w:rsidR="005E103D">
        <w:rPr>
          <w:rFonts w:ascii="Arial" w:hAnsi="Arial" w:cs="Arial"/>
          <w:sz w:val="24"/>
          <w:szCs w:val="24"/>
        </w:rPr>
        <w:t xml:space="preserve">but </w:t>
      </w:r>
      <w:r w:rsidR="00507A82">
        <w:rPr>
          <w:rFonts w:ascii="Arial" w:hAnsi="Arial" w:cs="Arial"/>
          <w:sz w:val="24"/>
          <w:szCs w:val="24"/>
        </w:rPr>
        <w:t xml:space="preserve">it </w:t>
      </w:r>
      <w:r w:rsidR="004A102D">
        <w:rPr>
          <w:rFonts w:ascii="Arial" w:hAnsi="Arial" w:cs="Arial"/>
          <w:sz w:val="24"/>
          <w:szCs w:val="24"/>
        </w:rPr>
        <w:t xml:space="preserve">would </w:t>
      </w:r>
      <w:r w:rsidR="00FF068B">
        <w:rPr>
          <w:rFonts w:ascii="Arial" w:hAnsi="Arial" w:cs="Arial"/>
          <w:sz w:val="24"/>
          <w:szCs w:val="24"/>
        </w:rPr>
        <w:t xml:space="preserve">have </w:t>
      </w:r>
      <w:r w:rsidR="004A102D">
        <w:rPr>
          <w:rFonts w:ascii="Arial" w:hAnsi="Arial" w:cs="Arial"/>
          <w:sz w:val="24"/>
          <w:szCs w:val="24"/>
        </w:rPr>
        <w:t xml:space="preserve">run </w:t>
      </w:r>
      <w:r w:rsidR="004A102D" w:rsidRPr="00CE1AFA">
        <w:rPr>
          <w:rFonts w:ascii="Arial" w:hAnsi="Arial" w:cs="Arial"/>
          <w:sz w:val="24"/>
          <w:szCs w:val="24"/>
        </w:rPr>
        <w:t xml:space="preserve">from a point on Eastleigh Court Road (opposite the corner of Eastleigh Wood) ENE to Sandy Lane. Then, from almost opposite that point in Sandy Lane, SSE to High Minnis </w:t>
      </w:r>
      <w:r w:rsidR="004A102D">
        <w:rPr>
          <w:rFonts w:ascii="Arial" w:hAnsi="Arial" w:cs="Arial"/>
          <w:sz w:val="24"/>
          <w:szCs w:val="24"/>
        </w:rPr>
        <w:t>(</w:t>
      </w:r>
      <w:r w:rsidR="004A102D" w:rsidRPr="00CE1AFA">
        <w:rPr>
          <w:rFonts w:ascii="Arial" w:hAnsi="Arial" w:cs="Arial"/>
          <w:sz w:val="24"/>
          <w:szCs w:val="24"/>
        </w:rPr>
        <w:t>the main Rhodes Minnis to Stelling Minnis Road), just south of Wheelbarrow Town.</w:t>
      </w:r>
    </w:p>
    <w:p w14:paraId="53C7D066" w14:textId="77777777" w:rsidR="002D696A" w:rsidRDefault="002D696A" w:rsidP="002D696A">
      <w:pPr>
        <w:pStyle w:val="ListParagraph"/>
        <w:numPr>
          <w:ilvl w:val="0"/>
          <w:numId w:val="2"/>
        </w:numPr>
        <w:shd w:val="clear" w:color="auto" w:fill="FFFFFF"/>
        <w:spacing w:before="100" w:beforeAutospacing="1" w:after="100" w:afterAutospacing="1" w:line="240" w:lineRule="auto"/>
        <w:rPr>
          <w:rFonts w:ascii="Arial" w:hAnsi="Arial" w:cs="Arial"/>
          <w:b/>
          <w:bCs/>
          <w:color w:val="000000"/>
          <w:sz w:val="24"/>
          <w:szCs w:val="24"/>
        </w:rPr>
      </w:pPr>
      <w:r>
        <w:rPr>
          <w:rFonts w:ascii="Arial" w:hAnsi="Arial" w:cs="Arial"/>
          <w:b/>
          <w:bCs/>
          <w:color w:val="000000"/>
          <w:sz w:val="24"/>
          <w:szCs w:val="24"/>
        </w:rPr>
        <w:t>Hythe – order now made to create two new public footpaths (HB88/HB89) across Hythe Green</w:t>
      </w:r>
    </w:p>
    <w:p w14:paraId="3392AB2D" w14:textId="05E78E75" w:rsidR="002D696A" w:rsidRPr="0077061A" w:rsidRDefault="002D696A" w:rsidP="002D696A">
      <w:pPr>
        <w:shd w:val="clear" w:color="auto" w:fill="FFFFFF"/>
        <w:spacing w:before="100" w:beforeAutospacing="1" w:after="100" w:afterAutospacing="1" w:line="240" w:lineRule="auto"/>
        <w:rPr>
          <w:rFonts w:ascii="Arial" w:hAnsi="Arial" w:cs="Arial"/>
          <w:color w:val="000000"/>
          <w:sz w:val="24"/>
          <w:szCs w:val="24"/>
        </w:rPr>
      </w:pPr>
      <w:r w:rsidRPr="003E0965">
        <w:rPr>
          <w:rFonts w:ascii="Arial" w:hAnsi="Arial" w:cs="Arial"/>
          <w:color w:val="000000"/>
          <w:sz w:val="24"/>
          <w:szCs w:val="24"/>
        </w:rPr>
        <w:t>The</w:t>
      </w:r>
      <w:r>
        <w:rPr>
          <w:rFonts w:ascii="Arial" w:hAnsi="Arial" w:cs="Arial"/>
          <w:color w:val="000000"/>
          <w:sz w:val="24"/>
          <w:szCs w:val="24"/>
        </w:rPr>
        <w:t>se</w:t>
      </w:r>
      <w:r w:rsidRPr="003E0965">
        <w:rPr>
          <w:rFonts w:ascii="Arial" w:hAnsi="Arial" w:cs="Arial"/>
          <w:color w:val="000000"/>
          <w:sz w:val="24"/>
          <w:szCs w:val="24"/>
        </w:rPr>
        <w:t xml:space="preserve"> propos</w:t>
      </w:r>
      <w:r>
        <w:rPr>
          <w:rFonts w:ascii="Arial" w:hAnsi="Arial" w:cs="Arial"/>
          <w:color w:val="000000"/>
          <w:sz w:val="24"/>
          <w:szCs w:val="24"/>
        </w:rPr>
        <w:t>ed</w:t>
      </w:r>
      <w:r w:rsidRPr="003E0965">
        <w:rPr>
          <w:rFonts w:ascii="Arial" w:hAnsi="Arial" w:cs="Arial"/>
          <w:color w:val="000000"/>
          <w:sz w:val="24"/>
          <w:szCs w:val="24"/>
        </w:rPr>
        <w:t xml:space="preserve"> new </w:t>
      </w:r>
      <w:r w:rsidR="00C535A9">
        <w:rPr>
          <w:rFonts w:ascii="Arial" w:hAnsi="Arial" w:cs="Arial"/>
          <w:color w:val="000000"/>
          <w:sz w:val="24"/>
          <w:szCs w:val="24"/>
        </w:rPr>
        <w:t>rights of way</w:t>
      </w:r>
      <w:r>
        <w:rPr>
          <w:rFonts w:ascii="Arial" w:hAnsi="Arial" w:cs="Arial"/>
          <w:color w:val="000000"/>
          <w:sz w:val="24"/>
          <w:szCs w:val="24"/>
        </w:rPr>
        <w:t xml:space="preserve"> are </w:t>
      </w:r>
      <w:r w:rsidRPr="003E0965">
        <w:rPr>
          <w:rFonts w:ascii="Arial" w:hAnsi="Arial" w:cs="Arial"/>
          <w:color w:val="000000"/>
          <w:sz w:val="24"/>
          <w:szCs w:val="24"/>
        </w:rPr>
        <w:t xml:space="preserve">both </w:t>
      </w:r>
      <w:r w:rsidR="00AA6AD9">
        <w:rPr>
          <w:rFonts w:ascii="Arial" w:hAnsi="Arial" w:cs="Arial"/>
          <w:color w:val="000000"/>
          <w:sz w:val="24"/>
          <w:szCs w:val="24"/>
        </w:rPr>
        <w:t xml:space="preserve">very </w:t>
      </w:r>
      <w:r w:rsidRPr="003E0965">
        <w:rPr>
          <w:rFonts w:ascii="Arial" w:hAnsi="Arial" w:cs="Arial"/>
          <w:color w:val="000000"/>
          <w:sz w:val="24"/>
          <w:szCs w:val="24"/>
        </w:rPr>
        <w:t>visible on the ground</w:t>
      </w:r>
      <w:r w:rsidR="00C535A9">
        <w:rPr>
          <w:rFonts w:ascii="Arial" w:hAnsi="Arial" w:cs="Arial"/>
          <w:color w:val="000000"/>
          <w:sz w:val="24"/>
          <w:szCs w:val="24"/>
        </w:rPr>
        <w:t>, having a tarmac surface</w:t>
      </w:r>
      <w:r w:rsidRPr="003E0965">
        <w:rPr>
          <w:rFonts w:ascii="Arial" w:hAnsi="Arial" w:cs="Arial"/>
          <w:color w:val="000000"/>
          <w:sz w:val="24"/>
          <w:szCs w:val="24"/>
        </w:rPr>
        <w:t>. One runs north</w:t>
      </w:r>
      <w:r>
        <w:rPr>
          <w:rFonts w:ascii="Arial" w:hAnsi="Arial" w:cs="Arial"/>
          <w:color w:val="000000"/>
          <w:sz w:val="24"/>
          <w:szCs w:val="24"/>
        </w:rPr>
        <w:t xml:space="preserve"> to </w:t>
      </w:r>
      <w:r w:rsidRPr="003E0965">
        <w:rPr>
          <w:rFonts w:ascii="Arial" w:hAnsi="Arial" w:cs="Arial"/>
          <w:color w:val="000000"/>
          <w:sz w:val="24"/>
          <w:szCs w:val="24"/>
        </w:rPr>
        <w:t xml:space="preserve">south and the other north-east to south-west, both being some 200 yards long. Hythe Green is situated just south of the Dymchurch Road </w:t>
      </w:r>
      <w:r>
        <w:rPr>
          <w:rFonts w:ascii="Arial" w:hAnsi="Arial" w:cs="Arial"/>
          <w:color w:val="000000"/>
          <w:sz w:val="24"/>
          <w:szCs w:val="24"/>
        </w:rPr>
        <w:t xml:space="preserve">(A259) </w:t>
      </w:r>
      <w:r w:rsidRPr="003E0965">
        <w:rPr>
          <w:rFonts w:ascii="Arial" w:hAnsi="Arial" w:cs="Arial"/>
          <w:color w:val="000000"/>
          <w:sz w:val="24"/>
          <w:szCs w:val="24"/>
        </w:rPr>
        <w:t>bridge across the Military Canal</w:t>
      </w:r>
      <w:r>
        <w:rPr>
          <w:rFonts w:ascii="Arial" w:hAnsi="Arial" w:cs="Arial"/>
          <w:color w:val="000000"/>
          <w:sz w:val="24"/>
          <w:szCs w:val="24"/>
        </w:rPr>
        <w:t>,</w:t>
      </w:r>
      <w:r w:rsidRPr="003E0965">
        <w:rPr>
          <w:rFonts w:ascii="Arial" w:hAnsi="Arial" w:cs="Arial"/>
          <w:color w:val="000000"/>
          <w:sz w:val="24"/>
          <w:szCs w:val="24"/>
        </w:rPr>
        <w:t xml:space="preserve"> on the southern edge of the town centre. </w:t>
      </w:r>
    </w:p>
    <w:p w14:paraId="03884259" w14:textId="6CF55FAB" w:rsidR="004762AD" w:rsidRDefault="004762AD" w:rsidP="004762AD">
      <w:pPr>
        <w:pStyle w:val="ListParagraph"/>
        <w:numPr>
          <w:ilvl w:val="0"/>
          <w:numId w:val="1"/>
        </w:numPr>
        <w:shd w:val="clear" w:color="auto" w:fill="FFFFFF"/>
        <w:spacing w:beforeAutospacing="1" w:after="100" w:afterAutospacing="1" w:line="240" w:lineRule="auto"/>
        <w:rPr>
          <w:rFonts w:ascii="Arial" w:hAnsi="Arial" w:cs="Arial"/>
          <w:b/>
          <w:bCs/>
          <w:color w:val="000000"/>
          <w:sz w:val="24"/>
          <w:szCs w:val="24"/>
        </w:rPr>
      </w:pPr>
      <w:r>
        <w:rPr>
          <w:rFonts w:ascii="Arial" w:hAnsi="Arial" w:cs="Arial"/>
          <w:b/>
          <w:bCs/>
          <w:color w:val="000000"/>
          <w:sz w:val="24"/>
          <w:szCs w:val="24"/>
        </w:rPr>
        <w:t xml:space="preserve">Woodnesborough footpath EE196 – </w:t>
      </w:r>
      <w:r w:rsidR="00A422AD">
        <w:rPr>
          <w:rFonts w:ascii="Arial" w:hAnsi="Arial" w:cs="Arial"/>
          <w:b/>
          <w:bCs/>
          <w:color w:val="000000"/>
          <w:sz w:val="24"/>
          <w:szCs w:val="24"/>
        </w:rPr>
        <w:t xml:space="preserve">order </w:t>
      </w:r>
      <w:r w:rsidR="00DF2CEB">
        <w:rPr>
          <w:rFonts w:ascii="Arial" w:hAnsi="Arial" w:cs="Arial"/>
          <w:b/>
          <w:bCs/>
          <w:color w:val="000000"/>
          <w:sz w:val="24"/>
          <w:szCs w:val="24"/>
        </w:rPr>
        <w:t xml:space="preserve">now </w:t>
      </w:r>
      <w:r w:rsidR="00A422AD">
        <w:rPr>
          <w:rFonts w:ascii="Arial" w:hAnsi="Arial" w:cs="Arial"/>
          <w:b/>
          <w:bCs/>
          <w:color w:val="000000"/>
          <w:sz w:val="24"/>
          <w:szCs w:val="24"/>
        </w:rPr>
        <w:t xml:space="preserve">made to create </w:t>
      </w:r>
      <w:r w:rsidR="00DF2CEB">
        <w:rPr>
          <w:rFonts w:ascii="Arial" w:hAnsi="Arial" w:cs="Arial"/>
          <w:b/>
          <w:bCs/>
          <w:color w:val="000000"/>
          <w:sz w:val="24"/>
          <w:szCs w:val="24"/>
        </w:rPr>
        <w:t xml:space="preserve">an </w:t>
      </w:r>
      <w:r w:rsidR="00A422AD">
        <w:rPr>
          <w:rFonts w:ascii="Arial" w:hAnsi="Arial" w:cs="Arial"/>
          <w:b/>
          <w:bCs/>
          <w:color w:val="000000"/>
          <w:sz w:val="24"/>
          <w:szCs w:val="24"/>
        </w:rPr>
        <w:t xml:space="preserve">official </w:t>
      </w:r>
      <w:r>
        <w:rPr>
          <w:rFonts w:ascii="Arial" w:hAnsi="Arial" w:cs="Arial"/>
          <w:b/>
          <w:bCs/>
          <w:color w:val="000000"/>
          <w:sz w:val="24"/>
          <w:szCs w:val="24"/>
        </w:rPr>
        <w:t>extension</w:t>
      </w:r>
      <w:r w:rsidR="00DF2CEB">
        <w:rPr>
          <w:rFonts w:ascii="Arial" w:hAnsi="Arial" w:cs="Arial"/>
          <w:b/>
          <w:bCs/>
          <w:color w:val="000000"/>
          <w:sz w:val="24"/>
          <w:szCs w:val="24"/>
        </w:rPr>
        <w:t xml:space="preserve">, </w:t>
      </w:r>
      <w:r w:rsidR="00D060C4">
        <w:rPr>
          <w:rFonts w:ascii="Arial" w:hAnsi="Arial" w:cs="Arial"/>
          <w:b/>
          <w:bCs/>
          <w:color w:val="000000"/>
          <w:sz w:val="24"/>
          <w:szCs w:val="24"/>
        </w:rPr>
        <w:t>designated EE505</w:t>
      </w:r>
    </w:p>
    <w:p w14:paraId="1D6610B3" w14:textId="63761592" w:rsidR="004762AD" w:rsidRDefault="004762AD" w:rsidP="004762AD">
      <w:pPr>
        <w:shd w:val="clear" w:color="auto" w:fill="FFFFFF"/>
        <w:spacing w:beforeAutospacing="1" w:after="100" w:afterAutospacing="1" w:line="240" w:lineRule="auto"/>
        <w:rPr>
          <w:rFonts w:ascii="Arial" w:hAnsi="Arial" w:cs="Arial"/>
          <w:color w:val="000000"/>
          <w:sz w:val="24"/>
          <w:szCs w:val="24"/>
        </w:rPr>
      </w:pPr>
      <w:r>
        <w:rPr>
          <w:rFonts w:ascii="Arial" w:hAnsi="Arial" w:cs="Arial"/>
          <w:color w:val="000000"/>
          <w:sz w:val="24"/>
          <w:szCs w:val="24"/>
        </w:rPr>
        <w:t xml:space="preserve">In law, EE196 is currently a cul-de-sac, with its northern terminus at </w:t>
      </w:r>
      <w:proofErr w:type="spellStart"/>
      <w:r>
        <w:rPr>
          <w:rFonts w:ascii="Arial" w:hAnsi="Arial" w:cs="Arial"/>
          <w:color w:val="000000"/>
          <w:sz w:val="24"/>
          <w:szCs w:val="24"/>
        </w:rPr>
        <w:t>Ringleton</w:t>
      </w:r>
      <w:proofErr w:type="spellEnd"/>
      <w:r>
        <w:rPr>
          <w:rFonts w:ascii="Arial" w:hAnsi="Arial" w:cs="Arial"/>
          <w:color w:val="000000"/>
          <w:sz w:val="24"/>
          <w:szCs w:val="24"/>
        </w:rPr>
        <w:t xml:space="preserve"> Gate                  </w:t>
      </w:r>
      <w:proofErr w:type="gramStart"/>
      <w:r>
        <w:rPr>
          <w:rFonts w:ascii="Arial" w:hAnsi="Arial" w:cs="Arial"/>
          <w:color w:val="000000"/>
          <w:sz w:val="24"/>
          <w:szCs w:val="24"/>
        </w:rPr>
        <w:t xml:space="preserve">   (</w:t>
      </w:r>
      <w:proofErr w:type="gramEnd"/>
      <w:r>
        <w:rPr>
          <w:rFonts w:ascii="Arial" w:hAnsi="Arial" w:cs="Arial"/>
          <w:color w:val="000000"/>
          <w:sz w:val="24"/>
          <w:szCs w:val="24"/>
        </w:rPr>
        <w:t>GR 298 574). In reality, walkers then turn through 90 degrees onto a track which leads north-west in 100 yards to Coombe Lane, south-west of Ash village. It now appears that this track was an old public road, and as such should be redesignated as a public footpath. In practice it was never under threat, but to have legal status as a right of way can only be a good thing.</w:t>
      </w:r>
    </w:p>
    <w:p w14:paraId="6020DF48" w14:textId="22805B91" w:rsidR="00A03C6E" w:rsidRDefault="00A03C6E" w:rsidP="004762AD">
      <w:pPr>
        <w:shd w:val="clear" w:color="auto" w:fill="FFFFFF"/>
        <w:spacing w:beforeAutospacing="1" w:after="100" w:afterAutospacing="1" w:line="240" w:lineRule="auto"/>
        <w:rPr>
          <w:rFonts w:ascii="Arial" w:hAnsi="Arial" w:cs="Arial"/>
          <w:color w:val="000000"/>
          <w:sz w:val="24"/>
          <w:szCs w:val="24"/>
        </w:rPr>
      </w:pPr>
      <w:r>
        <w:rPr>
          <w:rFonts w:ascii="Arial" w:hAnsi="Arial" w:cs="Arial"/>
          <w:color w:val="000000"/>
          <w:sz w:val="24"/>
          <w:szCs w:val="24"/>
        </w:rPr>
        <w:lastRenderedPageBreak/>
        <w:t xml:space="preserve">However, the order as published </w:t>
      </w:r>
      <w:r w:rsidR="007B26DD">
        <w:rPr>
          <w:rFonts w:ascii="Arial" w:hAnsi="Arial" w:cs="Arial"/>
          <w:color w:val="000000"/>
          <w:sz w:val="24"/>
          <w:szCs w:val="24"/>
        </w:rPr>
        <w:t xml:space="preserve">unexpectedly </w:t>
      </w:r>
      <w:r>
        <w:rPr>
          <w:rFonts w:ascii="Arial" w:hAnsi="Arial" w:cs="Arial"/>
          <w:color w:val="000000"/>
          <w:sz w:val="24"/>
          <w:szCs w:val="24"/>
        </w:rPr>
        <w:t>contains two new cul-de-sac footpaths</w:t>
      </w:r>
      <w:r w:rsidR="00FC676A">
        <w:rPr>
          <w:rFonts w:ascii="Arial" w:hAnsi="Arial" w:cs="Arial"/>
          <w:color w:val="000000"/>
          <w:sz w:val="24"/>
          <w:szCs w:val="24"/>
        </w:rPr>
        <w:t xml:space="preserve">: (a) </w:t>
      </w:r>
      <w:r w:rsidR="00585EAB">
        <w:rPr>
          <w:rFonts w:ascii="Arial" w:hAnsi="Arial" w:cs="Arial"/>
          <w:color w:val="000000"/>
          <w:sz w:val="24"/>
          <w:szCs w:val="24"/>
        </w:rPr>
        <w:t xml:space="preserve">continues the new path SE for a further 40 yards beyond </w:t>
      </w:r>
      <w:r w:rsidR="00FC676A">
        <w:rPr>
          <w:rFonts w:ascii="Arial" w:hAnsi="Arial" w:cs="Arial"/>
          <w:color w:val="000000"/>
          <w:sz w:val="24"/>
          <w:szCs w:val="24"/>
        </w:rPr>
        <w:t>its</w:t>
      </w:r>
      <w:r w:rsidR="00585EAB">
        <w:rPr>
          <w:rFonts w:ascii="Arial" w:hAnsi="Arial" w:cs="Arial"/>
          <w:color w:val="000000"/>
          <w:sz w:val="24"/>
          <w:szCs w:val="24"/>
        </w:rPr>
        <w:t xml:space="preserve"> junction with the existing EE</w:t>
      </w:r>
      <w:r w:rsidR="00451E49">
        <w:rPr>
          <w:rFonts w:ascii="Arial" w:hAnsi="Arial" w:cs="Arial"/>
          <w:color w:val="000000"/>
          <w:sz w:val="24"/>
          <w:szCs w:val="24"/>
        </w:rPr>
        <w:t xml:space="preserve">196, and (b) is a </w:t>
      </w:r>
      <w:proofErr w:type="gramStart"/>
      <w:r w:rsidR="00451E49">
        <w:rPr>
          <w:rFonts w:ascii="Arial" w:hAnsi="Arial" w:cs="Arial"/>
          <w:color w:val="000000"/>
          <w:sz w:val="24"/>
          <w:szCs w:val="24"/>
        </w:rPr>
        <w:t>60 yard</w:t>
      </w:r>
      <w:proofErr w:type="gramEnd"/>
      <w:r w:rsidR="00451E49">
        <w:rPr>
          <w:rFonts w:ascii="Arial" w:hAnsi="Arial" w:cs="Arial"/>
          <w:color w:val="000000"/>
          <w:sz w:val="24"/>
          <w:szCs w:val="24"/>
        </w:rPr>
        <w:t xml:space="preserve"> path </w:t>
      </w:r>
      <w:r w:rsidR="006B511E">
        <w:rPr>
          <w:rFonts w:ascii="Arial" w:hAnsi="Arial" w:cs="Arial"/>
          <w:color w:val="000000"/>
          <w:sz w:val="24"/>
          <w:szCs w:val="24"/>
        </w:rPr>
        <w:t>which leads NW off byway</w:t>
      </w:r>
      <w:r w:rsidR="00E31A5F">
        <w:rPr>
          <w:rFonts w:ascii="Arial" w:hAnsi="Arial" w:cs="Arial"/>
          <w:color w:val="000000"/>
          <w:sz w:val="24"/>
          <w:szCs w:val="24"/>
        </w:rPr>
        <w:t xml:space="preserve"> EE471 at GR</w:t>
      </w:r>
      <w:r w:rsidR="00982937">
        <w:rPr>
          <w:rFonts w:ascii="Arial" w:hAnsi="Arial" w:cs="Arial"/>
          <w:color w:val="000000"/>
          <w:sz w:val="24"/>
          <w:szCs w:val="24"/>
        </w:rPr>
        <w:t xml:space="preserve"> 300 </w:t>
      </w:r>
      <w:r w:rsidR="00C82155">
        <w:rPr>
          <w:rFonts w:ascii="Arial" w:hAnsi="Arial" w:cs="Arial"/>
          <w:color w:val="000000"/>
          <w:sz w:val="24"/>
          <w:szCs w:val="24"/>
        </w:rPr>
        <w:t>572</w:t>
      </w:r>
      <w:r w:rsidR="00C24F4A">
        <w:rPr>
          <w:rFonts w:ascii="Arial" w:hAnsi="Arial" w:cs="Arial"/>
          <w:color w:val="000000"/>
          <w:sz w:val="24"/>
          <w:szCs w:val="24"/>
        </w:rPr>
        <w:t xml:space="preserve">. </w:t>
      </w:r>
      <w:r w:rsidR="009425ED">
        <w:rPr>
          <w:rFonts w:ascii="Arial" w:hAnsi="Arial" w:cs="Arial"/>
          <w:color w:val="000000"/>
          <w:sz w:val="24"/>
          <w:szCs w:val="24"/>
        </w:rPr>
        <w:t xml:space="preserve">Some 225 yards separates </w:t>
      </w:r>
      <w:r w:rsidR="00486C68">
        <w:rPr>
          <w:rFonts w:ascii="Arial" w:hAnsi="Arial" w:cs="Arial"/>
          <w:color w:val="000000"/>
          <w:sz w:val="24"/>
          <w:szCs w:val="24"/>
        </w:rPr>
        <w:t xml:space="preserve">paths </w:t>
      </w:r>
      <w:r w:rsidR="009425ED">
        <w:rPr>
          <w:rFonts w:ascii="Arial" w:hAnsi="Arial" w:cs="Arial"/>
          <w:color w:val="000000"/>
          <w:sz w:val="24"/>
          <w:szCs w:val="24"/>
        </w:rPr>
        <w:t xml:space="preserve">(a) and (b), with no connection between the two. Quite what benefit this will have </w:t>
      </w:r>
      <w:r w:rsidR="00486C68">
        <w:rPr>
          <w:rFonts w:ascii="Arial" w:hAnsi="Arial" w:cs="Arial"/>
          <w:color w:val="000000"/>
          <w:sz w:val="24"/>
          <w:szCs w:val="24"/>
        </w:rPr>
        <w:t>for</w:t>
      </w:r>
      <w:r w:rsidR="009425ED">
        <w:rPr>
          <w:rFonts w:ascii="Arial" w:hAnsi="Arial" w:cs="Arial"/>
          <w:color w:val="000000"/>
          <w:sz w:val="24"/>
          <w:szCs w:val="24"/>
        </w:rPr>
        <w:t xml:space="preserve"> walkers is hard to determine…..</w:t>
      </w:r>
    </w:p>
    <w:p w14:paraId="3CE0E62E" w14:textId="4C8FE8B0" w:rsidR="008D7DDB" w:rsidRDefault="008D7DDB" w:rsidP="008D7DDB">
      <w:pPr>
        <w:pStyle w:val="ListParagraph"/>
        <w:numPr>
          <w:ilvl w:val="0"/>
          <w:numId w:val="2"/>
        </w:numPr>
        <w:shd w:val="clear" w:color="auto" w:fill="FFFFFF"/>
        <w:spacing w:before="100" w:beforeAutospacing="1" w:after="100" w:afterAutospacing="1" w:line="240" w:lineRule="auto"/>
        <w:rPr>
          <w:rFonts w:ascii="Arial" w:hAnsi="Arial" w:cs="Arial"/>
          <w:b/>
          <w:bCs/>
          <w:color w:val="000000"/>
          <w:sz w:val="24"/>
          <w:szCs w:val="24"/>
        </w:rPr>
      </w:pPr>
      <w:r>
        <w:rPr>
          <w:rFonts w:ascii="Arial" w:hAnsi="Arial" w:cs="Arial"/>
          <w:b/>
          <w:bCs/>
          <w:color w:val="000000"/>
          <w:sz w:val="24"/>
          <w:szCs w:val="24"/>
        </w:rPr>
        <w:t xml:space="preserve">Deal (Mongeham) ED39 – </w:t>
      </w:r>
      <w:r w:rsidR="00FE4E50">
        <w:rPr>
          <w:rFonts w:ascii="Arial" w:hAnsi="Arial" w:cs="Arial"/>
          <w:b/>
          <w:bCs/>
          <w:color w:val="000000"/>
          <w:sz w:val="24"/>
          <w:szCs w:val="24"/>
        </w:rPr>
        <w:t xml:space="preserve">order made to divert </w:t>
      </w:r>
      <w:r>
        <w:rPr>
          <w:rFonts w:ascii="Arial" w:hAnsi="Arial" w:cs="Arial"/>
          <w:b/>
          <w:bCs/>
          <w:color w:val="000000"/>
          <w:sz w:val="24"/>
          <w:szCs w:val="24"/>
        </w:rPr>
        <w:t>footpath around new approved housing</w:t>
      </w:r>
    </w:p>
    <w:p w14:paraId="1AEB4788" w14:textId="20AFDD64" w:rsidR="008D7DDB" w:rsidRPr="007D077C" w:rsidRDefault="008D7DDB" w:rsidP="008D7DDB">
      <w:pPr>
        <w:shd w:val="clear" w:color="auto" w:fill="FFFFFF"/>
        <w:spacing w:before="100" w:beforeAutospacing="1" w:after="100" w:afterAutospacing="1" w:line="240" w:lineRule="auto"/>
        <w:rPr>
          <w:rFonts w:ascii="Arial" w:hAnsi="Arial" w:cs="Arial"/>
          <w:color w:val="000000"/>
          <w:sz w:val="24"/>
          <w:szCs w:val="24"/>
        </w:rPr>
      </w:pPr>
      <w:r w:rsidRPr="007D077C">
        <w:rPr>
          <w:rFonts w:ascii="Arial" w:hAnsi="Arial" w:cs="Arial"/>
          <w:color w:val="000000"/>
          <w:sz w:val="24"/>
          <w:szCs w:val="24"/>
        </w:rPr>
        <w:t>New housing between the A2</w:t>
      </w:r>
      <w:r>
        <w:rPr>
          <w:rFonts w:ascii="Arial" w:hAnsi="Arial" w:cs="Arial"/>
          <w:color w:val="000000"/>
          <w:sz w:val="24"/>
          <w:szCs w:val="24"/>
        </w:rPr>
        <w:t>5</w:t>
      </w:r>
      <w:r w:rsidRPr="007D077C">
        <w:rPr>
          <w:rFonts w:ascii="Arial" w:hAnsi="Arial" w:cs="Arial"/>
          <w:color w:val="000000"/>
          <w:sz w:val="24"/>
          <w:szCs w:val="24"/>
        </w:rPr>
        <w:t>8 Sandwich Road and Mongeham Road</w:t>
      </w:r>
      <w:r>
        <w:rPr>
          <w:rFonts w:ascii="Arial" w:hAnsi="Arial" w:cs="Arial"/>
          <w:color w:val="000000"/>
          <w:sz w:val="24"/>
          <w:szCs w:val="24"/>
        </w:rPr>
        <w:t xml:space="preserve"> </w:t>
      </w:r>
      <w:r w:rsidR="00FF36A1">
        <w:rPr>
          <w:rFonts w:ascii="Arial" w:hAnsi="Arial" w:cs="Arial"/>
          <w:color w:val="000000"/>
          <w:sz w:val="24"/>
          <w:szCs w:val="24"/>
        </w:rPr>
        <w:t xml:space="preserve">was approved some time ago </w:t>
      </w:r>
      <w:r>
        <w:rPr>
          <w:rFonts w:ascii="Arial" w:hAnsi="Arial" w:cs="Arial"/>
          <w:color w:val="000000"/>
          <w:sz w:val="24"/>
          <w:szCs w:val="24"/>
        </w:rPr>
        <w:t>(Dover planning ref 22/00652)</w:t>
      </w:r>
      <w:r w:rsidR="00FF36A1">
        <w:rPr>
          <w:rFonts w:ascii="Arial" w:hAnsi="Arial" w:cs="Arial"/>
          <w:color w:val="000000"/>
          <w:sz w:val="24"/>
          <w:szCs w:val="24"/>
        </w:rPr>
        <w:t xml:space="preserve">. </w:t>
      </w:r>
      <w:r>
        <w:rPr>
          <w:rFonts w:ascii="Arial" w:hAnsi="Arial" w:cs="Arial"/>
          <w:color w:val="000000"/>
          <w:sz w:val="24"/>
          <w:szCs w:val="24"/>
        </w:rPr>
        <w:t>The diversion w</w:t>
      </w:r>
      <w:r w:rsidR="00854623">
        <w:rPr>
          <w:rFonts w:ascii="Arial" w:hAnsi="Arial" w:cs="Arial"/>
          <w:color w:val="000000"/>
          <w:sz w:val="24"/>
          <w:szCs w:val="24"/>
        </w:rPr>
        <w:t>ill</w:t>
      </w:r>
      <w:r>
        <w:rPr>
          <w:rFonts w:ascii="Arial" w:hAnsi="Arial" w:cs="Arial"/>
          <w:color w:val="000000"/>
          <w:sz w:val="24"/>
          <w:szCs w:val="24"/>
        </w:rPr>
        <w:t xml:space="preserve"> take the footpath a little further west </w:t>
      </w:r>
      <w:r w:rsidR="00F763E1">
        <w:rPr>
          <w:rFonts w:ascii="Arial" w:hAnsi="Arial" w:cs="Arial"/>
          <w:color w:val="000000"/>
          <w:sz w:val="24"/>
          <w:szCs w:val="24"/>
        </w:rPr>
        <w:t xml:space="preserve">than now, </w:t>
      </w:r>
      <w:r>
        <w:rPr>
          <w:rFonts w:ascii="Arial" w:hAnsi="Arial" w:cs="Arial"/>
          <w:color w:val="000000"/>
          <w:sz w:val="24"/>
          <w:szCs w:val="24"/>
        </w:rPr>
        <w:t xml:space="preserve">between the two areas of housing </w:t>
      </w:r>
      <w:r w:rsidR="000519FE">
        <w:rPr>
          <w:rFonts w:ascii="Arial" w:hAnsi="Arial" w:cs="Arial"/>
          <w:color w:val="000000"/>
          <w:sz w:val="24"/>
          <w:szCs w:val="24"/>
        </w:rPr>
        <w:t>via</w:t>
      </w:r>
      <w:r>
        <w:rPr>
          <w:rFonts w:ascii="Arial" w:hAnsi="Arial" w:cs="Arial"/>
          <w:color w:val="000000"/>
          <w:sz w:val="24"/>
          <w:szCs w:val="24"/>
        </w:rPr>
        <w:t xml:space="preserve"> a “green infrastructure corridor</w:t>
      </w:r>
      <w:r w:rsidR="000519FE">
        <w:rPr>
          <w:rFonts w:ascii="Arial" w:hAnsi="Arial" w:cs="Arial"/>
          <w:color w:val="000000"/>
          <w:sz w:val="24"/>
          <w:szCs w:val="24"/>
        </w:rPr>
        <w:t>”</w:t>
      </w:r>
      <w:r>
        <w:rPr>
          <w:rFonts w:ascii="Arial" w:hAnsi="Arial" w:cs="Arial"/>
          <w:color w:val="000000"/>
          <w:sz w:val="24"/>
          <w:szCs w:val="24"/>
        </w:rPr>
        <w:t xml:space="preserve"> – probably the best outcome we could have </w:t>
      </w:r>
      <w:r w:rsidR="00F86B59">
        <w:rPr>
          <w:rFonts w:ascii="Arial" w:hAnsi="Arial" w:cs="Arial"/>
          <w:color w:val="000000"/>
          <w:sz w:val="24"/>
          <w:szCs w:val="24"/>
        </w:rPr>
        <w:t>anticipated</w:t>
      </w:r>
      <w:r>
        <w:rPr>
          <w:rFonts w:ascii="Arial" w:hAnsi="Arial" w:cs="Arial"/>
          <w:color w:val="000000"/>
          <w:sz w:val="24"/>
          <w:szCs w:val="24"/>
        </w:rPr>
        <w:t>.</w:t>
      </w:r>
    </w:p>
    <w:p w14:paraId="22A89547" w14:textId="77777777" w:rsidR="00C24DB3" w:rsidRDefault="00C24DB3" w:rsidP="00C24DB3">
      <w:pPr>
        <w:pStyle w:val="ListParagraph"/>
        <w:numPr>
          <w:ilvl w:val="0"/>
          <w:numId w:val="2"/>
        </w:numPr>
        <w:shd w:val="clear" w:color="auto" w:fill="FFFFFF"/>
        <w:spacing w:before="100" w:beforeAutospacing="1" w:after="100" w:afterAutospacing="1" w:line="240" w:lineRule="auto"/>
        <w:rPr>
          <w:rFonts w:ascii="Arial" w:hAnsi="Arial" w:cs="Arial"/>
          <w:b/>
          <w:bCs/>
          <w:color w:val="000000"/>
          <w:sz w:val="24"/>
          <w:szCs w:val="24"/>
        </w:rPr>
      </w:pPr>
      <w:r>
        <w:rPr>
          <w:rFonts w:ascii="Arial" w:hAnsi="Arial" w:cs="Arial"/>
          <w:b/>
          <w:bCs/>
          <w:color w:val="000000"/>
          <w:sz w:val="24"/>
          <w:szCs w:val="24"/>
        </w:rPr>
        <w:t>Sholden – temporary closure of footpaths EE389 and ED48, south-west from the A258 Deal-Sandwich Road</w:t>
      </w:r>
    </w:p>
    <w:p w14:paraId="3873786B" w14:textId="78120763" w:rsidR="00C24DB3" w:rsidRDefault="00C24DB3" w:rsidP="00C24DB3">
      <w:pPr>
        <w:shd w:val="clear" w:color="auto" w:fill="FFFFFF"/>
        <w:spacing w:before="100" w:beforeAutospacing="1" w:after="100" w:afterAutospacing="1" w:line="240" w:lineRule="auto"/>
        <w:rPr>
          <w:rFonts w:ascii="Arial" w:hAnsi="Arial" w:cs="Arial"/>
          <w:color w:val="000000"/>
          <w:sz w:val="24"/>
          <w:szCs w:val="24"/>
        </w:rPr>
      </w:pPr>
      <w:r>
        <w:rPr>
          <w:rFonts w:ascii="Arial" w:hAnsi="Arial" w:cs="Arial"/>
          <w:color w:val="000000"/>
          <w:sz w:val="24"/>
          <w:szCs w:val="24"/>
        </w:rPr>
        <w:t xml:space="preserve">This temporary closure is due to the house building taking place in this area. The paths (actually one path – just a number change part way through) run from the </w:t>
      </w:r>
      <w:r w:rsidR="00EC2FC4">
        <w:rPr>
          <w:rFonts w:ascii="Arial" w:hAnsi="Arial" w:cs="Arial"/>
          <w:color w:val="000000"/>
          <w:sz w:val="24"/>
          <w:szCs w:val="24"/>
        </w:rPr>
        <w:t xml:space="preserve">A258 </w:t>
      </w:r>
      <w:r>
        <w:rPr>
          <w:rFonts w:ascii="Arial" w:hAnsi="Arial" w:cs="Arial"/>
          <w:color w:val="000000"/>
          <w:sz w:val="24"/>
          <w:szCs w:val="24"/>
        </w:rPr>
        <w:t>Deal-Sandwich Road opposite Sholden New Road, SW to footpath ED38, which runs along the NE bank of the South Stream. An alternative parallel route is available via footpaths EE386 and ED37, some 300 yards to the NW. The closure order runs from 2 October for 6 months.</w:t>
      </w:r>
    </w:p>
    <w:p w14:paraId="1477CBCA" w14:textId="15816AA5" w:rsidR="00F40206" w:rsidRPr="006C37E9" w:rsidRDefault="00F40206" w:rsidP="00F40206">
      <w:pPr>
        <w:shd w:val="clear" w:color="auto" w:fill="FFFFFF"/>
        <w:spacing w:before="100" w:beforeAutospacing="1" w:after="100" w:afterAutospacing="1" w:line="240" w:lineRule="auto"/>
        <w:rPr>
          <w:rFonts w:ascii="Arial" w:hAnsi="Arial" w:cs="Arial"/>
          <w:b/>
          <w:bCs/>
          <w:color w:val="000000"/>
          <w:sz w:val="24"/>
          <w:szCs w:val="24"/>
        </w:rPr>
      </w:pPr>
      <w:r w:rsidRPr="006C37E9">
        <w:rPr>
          <w:rFonts w:ascii="Arial" w:hAnsi="Arial" w:cs="Arial"/>
          <w:b/>
          <w:bCs/>
          <w:color w:val="000000"/>
          <w:sz w:val="24"/>
          <w:szCs w:val="24"/>
        </w:rPr>
        <w:t xml:space="preserve">Development </w:t>
      </w:r>
      <w:r w:rsidR="00022307">
        <w:rPr>
          <w:rFonts w:ascii="Arial" w:hAnsi="Arial" w:cs="Arial"/>
          <w:b/>
          <w:bCs/>
          <w:color w:val="000000"/>
          <w:sz w:val="24"/>
          <w:szCs w:val="24"/>
        </w:rPr>
        <w:t>issues</w:t>
      </w:r>
      <w:r w:rsidRPr="006C37E9">
        <w:rPr>
          <w:rFonts w:ascii="Arial" w:hAnsi="Arial" w:cs="Arial"/>
          <w:b/>
          <w:bCs/>
          <w:color w:val="000000"/>
          <w:sz w:val="24"/>
          <w:szCs w:val="24"/>
        </w:rPr>
        <w:t>:</w:t>
      </w:r>
    </w:p>
    <w:p w14:paraId="4831B049" w14:textId="6E4D3C9F" w:rsidR="00DC11FE" w:rsidRDefault="00DC11FE" w:rsidP="00DC11FE">
      <w:pPr>
        <w:pStyle w:val="Default"/>
        <w:numPr>
          <w:ilvl w:val="0"/>
          <w:numId w:val="3"/>
        </w:numPr>
        <w:rPr>
          <w:b/>
          <w:bCs/>
        </w:rPr>
      </w:pPr>
      <w:r>
        <w:rPr>
          <w:b/>
          <w:bCs/>
        </w:rPr>
        <w:t xml:space="preserve">New large (300 acres) </w:t>
      </w:r>
      <w:r w:rsidR="00D94E60">
        <w:rPr>
          <w:b/>
          <w:bCs/>
        </w:rPr>
        <w:t>S</w:t>
      </w:r>
      <w:r>
        <w:rPr>
          <w:b/>
          <w:bCs/>
        </w:rPr>
        <w:t xml:space="preserve">olar </w:t>
      </w:r>
      <w:r w:rsidR="00D94E60">
        <w:rPr>
          <w:b/>
          <w:bCs/>
        </w:rPr>
        <w:t>F</w:t>
      </w:r>
      <w:r>
        <w:rPr>
          <w:b/>
          <w:bCs/>
        </w:rPr>
        <w:t xml:space="preserve">arm </w:t>
      </w:r>
      <w:r w:rsidR="00944511">
        <w:rPr>
          <w:b/>
          <w:bCs/>
        </w:rPr>
        <w:t xml:space="preserve">and </w:t>
      </w:r>
      <w:r w:rsidR="00D94E60">
        <w:rPr>
          <w:b/>
          <w:bCs/>
        </w:rPr>
        <w:t>B</w:t>
      </w:r>
      <w:r w:rsidR="00944511">
        <w:rPr>
          <w:b/>
          <w:bCs/>
        </w:rPr>
        <w:t xml:space="preserve">attery </w:t>
      </w:r>
      <w:r w:rsidR="00D94E60">
        <w:rPr>
          <w:b/>
          <w:bCs/>
        </w:rPr>
        <w:t>E</w:t>
      </w:r>
      <w:r w:rsidR="00944511">
        <w:rPr>
          <w:b/>
          <w:bCs/>
        </w:rPr>
        <w:t xml:space="preserve">nergy </w:t>
      </w:r>
      <w:r w:rsidR="00D94E60">
        <w:rPr>
          <w:b/>
          <w:bCs/>
        </w:rPr>
        <w:t>S</w:t>
      </w:r>
      <w:r w:rsidR="00027A2E">
        <w:rPr>
          <w:b/>
          <w:bCs/>
        </w:rPr>
        <w:t xml:space="preserve">torage </w:t>
      </w:r>
      <w:r w:rsidR="00D94E60">
        <w:rPr>
          <w:b/>
          <w:bCs/>
        </w:rPr>
        <w:t xml:space="preserve">System </w:t>
      </w:r>
      <w:r>
        <w:rPr>
          <w:b/>
          <w:bCs/>
        </w:rPr>
        <w:t xml:space="preserve">proposed </w:t>
      </w:r>
      <w:r w:rsidR="00AF51B7">
        <w:rPr>
          <w:b/>
          <w:bCs/>
        </w:rPr>
        <w:t>for</w:t>
      </w:r>
      <w:r>
        <w:rPr>
          <w:b/>
          <w:bCs/>
        </w:rPr>
        <w:t xml:space="preserve"> Eastry and Nonington parishes</w:t>
      </w:r>
      <w:r w:rsidR="00AF51B7">
        <w:rPr>
          <w:b/>
          <w:bCs/>
        </w:rPr>
        <w:t xml:space="preserve"> – discussed by Dover DC</w:t>
      </w:r>
    </w:p>
    <w:p w14:paraId="38DC56D8" w14:textId="77777777" w:rsidR="006D37CE" w:rsidRDefault="006D37CE" w:rsidP="006D37CE">
      <w:pPr>
        <w:pStyle w:val="Default"/>
        <w:ind w:left="720"/>
        <w:rPr>
          <w:b/>
          <w:bCs/>
        </w:rPr>
      </w:pPr>
    </w:p>
    <w:p w14:paraId="31F45DE7" w14:textId="4128AE75" w:rsidR="005874B9" w:rsidRPr="00C337F1" w:rsidRDefault="00401209" w:rsidP="005874B9">
      <w:pPr>
        <w:pStyle w:val="Default"/>
      </w:pPr>
      <w:r>
        <w:t>Known as the “Elvington Solar Farm”</w:t>
      </w:r>
      <w:r w:rsidR="00316E72">
        <w:t xml:space="preserve">, in four parcels west of byway </w:t>
      </w:r>
      <w:r w:rsidR="00775558">
        <w:t>EE335 and Thornton Lane</w:t>
      </w:r>
      <w:r w:rsidR="00FB6F99">
        <w:t xml:space="preserve"> and affecting</w:t>
      </w:r>
      <w:r w:rsidR="00DF4C55">
        <w:t xml:space="preserve"> Eastry, Elvington, Nonington and Tilmanstone</w:t>
      </w:r>
      <w:r>
        <w:t>, this pro</w:t>
      </w:r>
      <w:r w:rsidR="00394126">
        <w:t>posal has</w:t>
      </w:r>
      <w:r>
        <w:t xml:space="preserve"> attracted 609 objections, including all the neighbouring Parish Councils, but also 222 expressions of support.  </w:t>
      </w:r>
      <w:r w:rsidR="005874B9" w:rsidRPr="00C337F1">
        <w:t xml:space="preserve">On </w:t>
      </w:r>
      <w:r w:rsidR="006D37CE" w:rsidRPr="00C337F1">
        <w:t xml:space="preserve">17 September, this </w:t>
      </w:r>
      <w:r w:rsidR="0034177E">
        <w:t>application</w:t>
      </w:r>
      <w:r w:rsidR="006D37CE" w:rsidRPr="00C337F1">
        <w:t xml:space="preserve"> </w:t>
      </w:r>
      <w:r w:rsidR="00211991" w:rsidRPr="00C337F1">
        <w:t>(</w:t>
      </w:r>
      <w:r w:rsidR="001866BA">
        <w:t xml:space="preserve">see </w:t>
      </w:r>
      <w:r w:rsidR="00211991" w:rsidRPr="00C337F1">
        <w:t xml:space="preserve">planning ref. </w:t>
      </w:r>
      <w:r w:rsidR="00C337F1" w:rsidRPr="00C337F1">
        <w:t xml:space="preserve">25/00709) </w:t>
      </w:r>
      <w:r w:rsidR="006D37CE" w:rsidRPr="00C337F1">
        <w:t xml:space="preserve">was </w:t>
      </w:r>
      <w:r w:rsidR="00211991" w:rsidRPr="00C337F1">
        <w:t>discussed by the Dover D C Planning Committee</w:t>
      </w:r>
      <w:r w:rsidR="000D1F40">
        <w:t xml:space="preserve">. </w:t>
      </w:r>
      <w:r w:rsidR="00FA49E4">
        <w:t xml:space="preserve">Arguments on both sides were made, but in the </w:t>
      </w:r>
      <w:r w:rsidR="00720B02">
        <w:t>en</w:t>
      </w:r>
      <w:r w:rsidR="00FA49E4">
        <w:t>d the Committee decided to defer a decisio</w:t>
      </w:r>
      <w:r w:rsidR="008C06E1">
        <w:t xml:space="preserve">n. Citing particular concerns regarding landscape issues, and </w:t>
      </w:r>
      <w:r w:rsidR="00F03417">
        <w:t xml:space="preserve">how HGV’s would negotiate the </w:t>
      </w:r>
      <w:r w:rsidR="005E60C4">
        <w:t xml:space="preserve">very </w:t>
      </w:r>
      <w:r w:rsidR="00F03417">
        <w:t>narrow lanes of the area</w:t>
      </w:r>
      <w:r w:rsidR="00720B02">
        <w:t>, especially during the construction phase</w:t>
      </w:r>
      <w:r w:rsidR="00110D8C">
        <w:t>, the vote went in favour of a detailed site visit on 13 Octobe</w:t>
      </w:r>
      <w:r w:rsidR="007E20EF">
        <w:t>r – just two days before the next Planning Committee meeting.</w:t>
      </w:r>
      <w:r w:rsidR="00BC7008">
        <w:t xml:space="preserve"> Those making the site </w:t>
      </w:r>
      <w:r w:rsidR="00BB455F">
        <w:t>visit</w:t>
      </w:r>
      <w:r w:rsidR="00BC7008">
        <w:t xml:space="preserve"> have been tasked with identifying the exact issues</w:t>
      </w:r>
      <w:r w:rsidR="00BB455F">
        <w:t xml:space="preserve"> that it was felt could be successfully defended at an eventual public enquiry. </w:t>
      </w:r>
    </w:p>
    <w:p w14:paraId="3544C9CB" w14:textId="77777777" w:rsidR="00DC11FE" w:rsidRDefault="00DC11FE" w:rsidP="00DC11FE">
      <w:pPr>
        <w:pStyle w:val="Default"/>
        <w:rPr>
          <w:b/>
          <w:bCs/>
        </w:rPr>
      </w:pPr>
    </w:p>
    <w:p w14:paraId="58DC72AE" w14:textId="797C24F7" w:rsidR="007C3DBD" w:rsidRDefault="007C3DBD" w:rsidP="007C3DBD">
      <w:pPr>
        <w:pStyle w:val="ListParagraph"/>
        <w:numPr>
          <w:ilvl w:val="0"/>
          <w:numId w:val="3"/>
        </w:numPr>
        <w:rPr>
          <w:rFonts w:ascii="Arial" w:hAnsi="Arial" w:cs="Arial"/>
          <w:b/>
          <w:bCs/>
          <w:sz w:val="24"/>
          <w:szCs w:val="24"/>
        </w:rPr>
      </w:pPr>
      <w:r w:rsidRPr="00C52A3C">
        <w:rPr>
          <w:rFonts w:ascii="Arial" w:hAnsi="Arial" w:cs="Arial"/>
          <w:b/>
          <w:bCs/>
          <w:sz w:val="24"/>
          <w:szCs w:val="24"/>
        </w:rPr>
        <w:t xml:space="preserve">Ash – </w:t>
      </w:r>
      <w:r>
        <w:rPr>
          <w:rFonts w:ascii="Arial" w:hAnsi="Arial" w:cs="Arial"/>
          <w:b/>
          <w:bCs/>
          <w:sz w:val="24"/>
          <w:szCs w:val="24"/>
        </w:rPr>
        <w:t xml:space="preserve">proposed </w:t>
      </w:r>
      <w:proofErr w:type="gramStart"/>
      <w:r>
        <w:rPr>
          <w:rFonts w:ascii="Arial" w:hAnsi="Arial" w:cs="Arial"/>
          <w:b/>
          <w:bCs/>
          <w:sz w:val="24"/>
          <w:szCs w:val="24"/>
        </w:rPr>
        <w:t>200 acre</w:t>
      </w:r>
      <w:proofErr w:type="gramEnd"/>
      <w:r>
        <w:rPr>
          <w:rFonts w:ascii="Arial" w:hAnsi="Arial" w:cs="Arial"/>
          <w:b/>
          <w:bCs/>
          <w:sz w:val="24"/>
          <w:szCs w:val="24"/>
        </w:rPr>
        <w:t xml:space="preserve"> </w:t>
      </w:r>
      <w:r w:rsidRPr="00C52A3C">
        <w:rPr>
          <w:rFonts w:ascii="Arial" w:hAnsi="Arial" w:cs="Arial"/>
          <w:b/>
          <w:bCs/>
          <w:sz w:val="24"/>
          <w:szCs w:val="24"/>
        </w:rPr>
        <w:t>Goshall Valley Solar Farm</w:t>
      </w:r>
      <w:r>
        <w:rPr>
          <w:rFonts w:ascii="Arial" w:hAnsi="Arial" w:cs="Arial"/>
          <w:b/>
          <w:bCs/>
          <w:sz w:val="24"/>
          <w:szCs w:val="24"/>
        </w:rPr>
        <w:t>,</w:t>
      </w:r>
      <w:r w:rsidRPr="00C52A3C">
        <w:rPr>
          <w:rFonts w:ascii="Arial" w:hAnsi="Arial" w:cs="Arial"/>
          <w:b/>
          <w:bCs/>
          <w:sz w:val="24"/>
          <w:szCs w:val="24"/>
        </w:rPr>
        <w:t xml:space="preserve"> between East Street and (very near to) Richborough Castle</w:t>
      </w:r>
      <w:r>
        <w:rPr>
          <w:rFonts w:ascii="Arial" w:hAnsi="Arial" w:cs="Arial"/>
          <w:b/>
          <w:bCs/>
          <w:sz w:val="24"/>
          <w:szCs w:val="24"/>
        </w:rPr>
        <w:t xml:space="preserve"> – </w:t>
      </w:r>
      <w:r w:rsidR="00044B95">
        <w:rPr>
          <w:rFonts w:ascii="Arial" w:hAnsi="Arial" w:cs="Arial"/>
          <w:b/>
          <w:bCs/>
          <w:sz w:val="24"/>
          <w:szCs w:val="24"/>
        </w:rPr>
        <w:t>P</w:t>
      </w:r>
      <w:r w:rsidR="007364E6">
        <w:rPr>
          <w:rFonts w:ascii="Arial" w:hAnsi="Arial" w:cs="Arial"/>
          <w:b/>
          <w:bCs/>
          <w:sz w:val="24"/>
          <w:szCs w:val="24"/>
        </w:rPr>
        <w:t xml:space="preserve">ublic </w:t>
      </w:r>
      <w:r w:rsidR="00044B95">
        <w:rPr>
          <w:rFonts w:ascii="Arial" w:hAnsi="Arial" w:cs="Arial"/>
          <w:b/>
          <w:bCs/>
          <w:sz w:val="24"/>
          <w:szCs w:val="24"/>
        </w:rPr>
        <w:t>E</w:t>
      </w:r>
      <w:r w:rsidR="007364E6">
        <w:rPr>
          <w:rFonts w:ascii="Arial" w:hAnsi="Arial" w:cs="Arial"/>
          <w:b/>
          <w:bCs/>
          <w:sz w:val="24"/>
          <w:szCs w:val="24"/>
        </w:rPr>
        <w:t xml:space="preserve">nquiry </w:t>
      </w:r>
      <w:r w:rsidR="00F661B0">
        <w:rPr>
          <w:rFonts w:ascii="Arial" w:hAnsi="Arial" w:cs="Arial"/>
          <w:b/>
          <w:bCs/>
          <w:sz w:val="24"/>
          <w:szCs w:val="24"/>
        </w:rPr>
        <w:t>just completed</w:t>
      </w:r>
      <w:r w:rsidRPr="00C52A3C">
        <w:rPr>
          <w:rFonts w:ascii="Arial" w:hAnsi="Arial" w:cs="Arial"/>
          <w:b/>
          <w:bCs/>
          <w:sz w:val="24"/>
          <w:szCs w:val="24"/>
        </w:rPr>
        <w:t xml:space="preserve">     </w:t>
      </w:r>
    </w:p>
    <w:p w14:paraId="1C287579" w14:textId="07005B59" w:rsidR="007C3DBD" w:rsidRDefault="007C3DBD" w:rsidP="007C3DBD">
      <w:pPr>
        <w:rPr>
          <w:rFonts w:ascii="Arial" w:hAnsi="Arial" w:cs="Arial"/>
          <w:sz w:val="24"/>
          <w:szCs w:val="24"/>
        </w:rPr>
      </w:pPr>
      <w:r w:rsidRPr="0064298D">
        <w:rPr>
          <w:rFonts w:ascii="Arial" w:hAnsi="Arial" w:cs="Arial"/>
          <w:sz w:val="24"/>
          <w:szCs w:val="24"/>
        </w:rPr>
        <w:t>The formal application (</w:t>
      </w:r>
      <w:r>
        <w:rPr>
          <w:rFonts w:ascii="Arial" w:hAnsi="Arial" w:cs="Arial"/>
          <w:sz w:val="24"/>
          <w:szCs w:val="24"/>
        </w:rPr>
        <w:t>Dover planning ref.</w:t>
      </w:r>
      <w:r w:rsidRPr="0064298D">
        <w:rPr>
          <w:rFonts w:ascii="Arial" w:hAnsi="Arial" w:cs="Arial"/>
          <w:sz w:val="24"/>
          <w:szCs w:val="24"/>
        </w:rPr>
        <w:t xml:space="preserve"> 23/01363) </w:t>
      </w:r>
      <w:r>
        <w:rPr>
          <w:rFonts w:ascii="Arial" w:hAnsi="Arial" w:cs="Arial"/>
          <w:sz w:val="24"/>
          <w:szCs w:val="24"/>
        </w:rPr>
        <w:t>was rejected by Dover DC Planning Committee</w:t>
      </w:r>
      <w:r w:rsidR="00622ADF">
        <w:rPr>
          <w:rFonts w:ascii="Arial" w:hAnsi="Arial" w:cs="Arial"/>
          <w:sz w:val="24"/>
          <w:szCs w:val="24"/>
        </w:rPr>
        <w:t xml:space="preserve">, but an appeal was </w:t>
      </w:r>
      <w:r w:rsidR="00294C9B">
        <w:rPr>
          <w:rFonts w:ascii="Arial" w:hAnsi="Arial" w:cs="Arial"/>
          <w:sz w:val="24"/>
          <w:szCs w:val="24"/>
        </w:rPr>
        <w:t xml:space="preserve">subsequently </w:t>
      </w:r>
      <w:r w:rsidR="00622ADF">
        <w:rPr>
          <w:rFonts w:ascii="Arial" w:hAnsi="Arial" w:cs="Arial"/>
          <w:sz w:val="24"/>
          <w:szCs w:val="24"/>
        </w:rPr>
        <w:t>lodged</w:t>
      </w:r>
      <w:r w:rsidR="008E48F3">
        <w:rPr>
          <w:rFonts w:ascii="Arial" w:hAnsi="Arial" w:cs="Arial"/>
          <w:sz w:val="24"/>
          <w:szCs w:val="24"/>
        </w:rPr>
        <w:t>. A</w:t>
      </w:r>
      <w:r w:rsidR="00226E2C">
        <w:rPr>
          <w:rFonts w:ascii="Arial" w:hAnsi="Arial" w:cs="Arial"/>
          <w:sz w:val="24"/>
          <w:szCs w:val="24"/>
        </w:rPr>
        <w:t>s a result, a</w:t>
      </w:r>
      <w:r w:rsidR="008E48F3">
        <w:rPr>
          <w:rFonts w:ascii="Arial" w:hAnsi="Arial" w:cs="Arial"/>
          <w:sz w:val="24"/>
          <w:szCs w:val="24"/>
        </w:rPr>
        <w:t xml:space="preserve"> Public Enquiry </w:t>
      </w:r>
      <w:r w:rsidR="00BB300E">
        <w:rPr>
          <w:rFonts w:ascii="Arial" w:hAnsi="Arial" w:cs="Arial"/>
          <w:sz w:val="24"/>
          <w:szCs w:val="24"/>
        </w:rPr>
        <w:t>was held</w:t>
      </w:r>
      <w:r w:rsidR="008E48F3">
        <w:rPr>
          <w:rFonts w:ascii="Arial" w:hAnsi="Arial" w:cs="Arial"/>
          <w:sz w:val="24"/>
          <w:szCs w:val="24"/>
        </w:rPr>
        <w:t xml:space="preserve"> at the Dover DC offices between </w:t>
      </w:r>
      <w:r w:rsidR="003C385D">
        <w:rPr>
          <w:rFonts w:ascii="Arial" w:hAnsi="Arial" w:cs="Arial"/>
          <w:sz w:val="24"/>
          <w:szCs w:val="24"/>
        </w:rPr>
        <w:t>15 and 25 September.</w:t>
      </w:r>
      <w:r w:rsidR="00226E2C">
        <w:rPr>
          <w:rFonts w:ascii="Arial" w:hAnsi="Arial" w:cs="Arial"/>
          <w:sz w:val="24"/>
          <w:szCs w:val="24"/>
        </w:rPr>
        <w:t xml:space="preserve"> </w:t>
      </w:r>
      <w:r>
        <w:rPr>
          <w:rFonts w:ascii="Arial" w:hAnsi="Arial" w:cs="Arial"/>
          <w:sz w:val="24"/>
          <w:szCs w:val="24"/>
        </w:rPr>
        <w:t>Whilst n</w:t>
      </w:r>
      <w:r w:rsidRPr="0064298D">
        <w:rPr>
          <w:rFonts w:ascii="Arial" w:hAnsi="Arial" w:cs="Arial"/>
          <w:sz w:val="24"/>
          <w:szCs w:val="24"/>
        </w:rPr>
        <w:t xml:space="preserve">o PROW would </w:t>
      </w:r>
      <w:r>
        <w:rPr>
          <w:rFonts w:ascii="Arial" w:hAnsi="Arial" w:cs="Arial"/>
          <w:sz w:val="24"/>
          <w:szCs w:val="24"/>
        </w:rPr>
        <w:t xml:space="preserve">have </w:t>
      </w:r>
      <w:r w:rsidRPr="0064298D">
        <w:rPr>
          <w:rFonts w:ascii="Arial" w:hAnsi="Arial" w:cs="Arial"/>
          <w:sz w:val="24"/>
          <w:szCs w:val="24"/>
        </w:rPr>
        <w:t>be</w:t>
      </w:r>
      <w:r>
        <w:rPr>
          <w:rFonts w:ascii="Arial" w:hAnsi="Arial" w:cs="Arial"/>
          <w:sz w:val="24"/>
          <w:szCs w:val="24"/>
        </w:rPr>
        <w:t>en</w:t>
      </w:r>
      <w:r w:rsidRPr="0064298D">
        <w:rPr>
          <w:rFonts w:ascii="Arial" w:hAnsi="Arial" w:cs="Arial"/>
          <w:sz w:val="24"/>
          <w:szCs w:val="24"/>
        </w:rPr>
        <w:t xml:space="preserve"> </w:t>
      </w:r>
      <w:r w:rsidRPr="0064298D">
        <w:rPr>
          <w:rFonts w:ascii="Arial" w:hAnsi="Arial" w:cs="Arial"/>
          <w:i/>
          <w:iCs/>
          <w:sz w:val="24"/>
          <w:szCs w:val="24"/>
        </w:rPr>
        <w:t>directly</w:t>
      </w:r>
      <w:r w:rsidRPr="0064298D">
        <w:rPr>
          <w:rFonts w:ascii="Arial" w:hAnsi="Arial" w:cs="Arial"/>
          <w:sz w:val="24"/>
          <w:szCs w:val="24"/>
        </w:rPr>
        <w:t xml:space="preserve"> affected, views from a number of nearby paths </w:t>
      </w:r>
      <w:r w:rsidRPr="0064298D">
        <w:rPr>
          <w:rFonts w:ascii="Arial" w:hAnsi="Arial" w:cs="Arial"/>
          <w:sz w:val="24"/>
          <w:szCs w:val="24"/>
        </w:rPr>
        <w:lastRenderedPageBreak/>
        <w:t xml:space="preserve">would </w:t>
      </w:r>
      <w:r>
        <w:rPr>
          <w:rFonts w:ascii="Arial" w:hAnsi="Arial" w:cs="Arial"/>
          <w:sz w:val="24"/>
          <w:szCs w:val="24"/>
        </w:rPr>
        <w:t xml:space="preserve">have </w:t>
      </w:r>
      <w:r w:rsidRPr="0064298D">
        <w:rPr>
          <w:rFonts w:ascii="Arial" w:hAnsi="Arial" w:cs="Arial"/>
          <w:sz w:val="24"/>
          <w:szCs w:val="24"/>
        </w:rPr>
        <w:t>be</w:t>
      </w:r>
      <w:r>
        <w:rPr>
          <w:rFonts w:ascii="Arial" w:hAnsi="Arial" w:cs="Arial"/>
          <w:sz w:val="24"/>
          <w:szCs w:val="24"/>
        </w:rPr>
        <w:t>en</w:t>
      </w:r>
      <w:r w:rsidRPr="0064298D">
        <w:rPr>
          <w:rFonts w:ascii="Arial" w:hAnsi="Arial" w:cs="Arial"/>
          <w:sz w:val="24"/>
          <w:szCs w:val="24"/>
        </w:rPr>
        <w:t xml:space="preserve"> impoverished, </w:t>
      </w:r>
      <w:r>
        <w:rPr>
          <w:rFonts w:ascii="Arial" w:hAnsi="Arial" w:cs="Arial"/>
          <w:sz w:val="24"/>
          <w:szCs w:val="24"/>
        </w:rPr>
        <w:t xml:space="preserve">with </w:t>
      </w:r>
      <w:r w:rsidRPr="0064298D">
        <w:rPr>
          <w:rFonts w:ascii="Arial" w:hAnsi="Arial" w:cs="Arial"/>
          <w:sz w:val="24"/>
          <w:szCs w:val="24"/>
        </w:rPr>
        <w:t xml:space="preserve">the panels very conspicuous in a flat landscape. Also the temporary access road </w:t>
      </w:r>
      <w:r w:rsidR="00BB300E">
        <w:rPr>
          <w:rFonts w:ascii="Arial" w:hAnsi="Arial" w:cs="Arial"/>
          <w:sz w:val="24"/>
          <w:szCs w:val="24"/>
        </w:rPr>
        <w:t xml:space="preserve">during construction </w:t>
      </w:r>
      <w:r w:rsidRPr="0064298D">
        <w:rPr>
          <w:rFonts w:ascii="Arial" w:hAnsi="Arial" w:cs="Arial"/>
          <w:sz w:val="24"/>
          <w:szCs w:val="24"/>
        </w:rPr>
        <w:t>would cross footpath EE97</w:t>
      </w:r>
      <w:r>
        <w:rPr>
          <w:rFonts w:ascii="Arial" w:hAnsi="Arial" w:cs="Arial"/>
          <w:sz w:val="24"/>
          <w:szCs w:val="24"/>
        </w:rPr>
        <w:t xml:space="preserve"> </w:t>
      </w:r>
      <w:r w:rsidRPr="0064298D">
        <w:rPr>
          <w:rFonts w:ascii="Arial" w:hAnsi="Arial" w:cs="Arial"/>
          <w:sz w:val="24"/>
          <w:szCs w:val="24"/>
        </w:rPr>
        <w:t>and adjoin footpath EE92A.</w:t>
      </w:r>
      <w:r>
        <w:rPr>
          <w:rFonts w:ascii="Arial" w:hAnsi="Arial" w:cs="Arial"/>
          <w:sz w:val="24"/>
          <w:szCs w:val="24"/>
        </w:rPr>
        <w:t xml:space="preserve"> </w:t>
      </w:r>
      <w:r w:rsidR="00D1246F">
        <w:rPr>
          <w:rFonts w:ascii="Arial" w:hAnsi="Arial" w:cs="Arial"/>
          <w:sz w:val="24"/>
          <w:szCs w:val="24"/>
        </w:rPr>
        <w:t xml:space="preserve">A verdict is expected </w:t>
      </w:r>
      <w:proofErr w:type="spellStart"/>
      <w:r w:rsidR="00D1246F">
        <w:rPr>
          <w:rFonts w:ascii="Arial" w:hAnsi="Arial" w:cs="Arial"/>
          <w:sz w:val="24"/>
          <w:szCs w:val="24"/>
        </w:rPr>
        <w:t>some time</w:t>
      </w:r>
      <w:proofErr w:type="spellEnd"/>
      <w:r w:rsidR="00D1246F">
        <w:rPr>
          <w:rFonts w:ascii="Arial" w:hAnsi="Arial" w:cs="Arial"/>
          <w:sz w:val="24"/>
          <w:szCs w:val="24"/>
        </w:rPr>
        <w:t xml:space="preserve"> during </w:t>
      </w:r>
      <w:r w:rsidR="00294C9B">
        <w:rPr>
          <w:rFonts w:ascii="Arial" w:hAnsi="Arial" w:cs="Arial"/>
          <w:sz w:val="24"/>
          <w:szCs w:val="24"/>
        </w:rPr>
        <w:t xml:space="preserve">November. </w:t>
      </w:r>
    </w:p>
    <w:p w14:paraId="660CB883" w14:textId="0A155059" w:rsidR="00A14890" w:rsidRDefault="00A14890" w:rsidP="00A14890">
      <w:pPr>
        <w:pStyle w:val="Default"/>
        <w:numPr>
          <w:ilvl w:val="0"/>
          <w:numId w:val="3"/>
        </w:numPr>
        <w:rPr>
          <w:b/>
          <w:bCs/>
        </w:rPr>
      </w:pPr>
      <w:r w:rsidRPr="00C07B18">
        <w:rPr>
          <w:b/>
          <w:bCs/>
        </w:rPr>
        <w:t xml:space="preserve">Minster Marshes Electrical Converter station – </w:t>
      </w:r>
      <w:r w:rsidR="003D153A">
        <w:rPr>
          <w:b/>
          <w:bCs/>
        </w:rPr>
        <w:t xml:space="preserve">all </w:t>
      </w:r>
      <w:r w:rsidR="00441018">
        <w:rPr>
          <w:b/>
          <w:bCs/>
        </w:rPr>
        <w:t>Enquiries now completed</w:t>
      </w:r>
      <w:r w:rsidR="00C51AE1">
        <w:rPr>
          <w:b/>
          <w:bCs/>
        </w:rPr>
        <w:t xml:space="preserve">, </w:t>
      </w:r>
      <w:r w:rsidR="00BB6575">
        <w:rPr>
          <w:b/>
          <w:bCs/>
        </w:rPr>
        <w:t xml:space="preserve">just </w:t>
      </w:r>
      <w:r w:rsidR="00C51AE1">
        <w:rPr>
          <w:b/>
          <w:bCs/>
        </w:rPr>
        <w:t xml:space="preserve">waiting for the </w:t>
      </w:r>
      <w:r w:rsidR="00C205A5">
        <w:rPr>
          <w:b/>
          <w:bCs/>
        </w:rPr>
        <w:t>Secretary of State</w:t>
      </w:r>
      <w:r w:rsidR="00C345C5">
        <w:rPr>
          <w:b/>
          <w:bCs/>
        </w:rPr>
        <w:t>’</w:t>
      </w:r>
      <w:r w:rsidR="00C205A5">
        <w:rPr>
          <w:b/>
          <w:bCs/>
        </w:rPr>
        <w:t xml:space="preserve">s </w:t>
      </w:r>
      <w:r w:rsidR="00BB6575">
        <w:rPr>
          <w:b/>
          <w:bCs/>
        </w:rPr>
        <w:t>verdict</w:t>
      </w:r>
    </w:p>
    <w:p w14:paraId="110F55FB" w14:textId="77777777" w:rsidR="00A14890" w:rsidRPr="00C07B18" w:rsidRDefault="00A14890" w:rsidP="00A14890">
      <w:pPr>
        <w:pStyle w:val="Default"/>
        <w:ind w:left="720"/>
        <w:rPr>
          <w:b/>
          <w:bCs/>
        </w:rPr>
      </w:pPr>
    </w:p>
    <w:p w14:paraId="65028874" w14:textId="03F7E369" w:rsidR="00C51AE1" w:rsidRDefault="00441018" w:rsidP="00A14890">
      <w:pPr>
        <w:pStyle w:val="Default"/>
      </w:pPr>
      <w:r>
        <w:t xml:space="preserve">I have mentioned this major project </w:t>
      </w:r>
      <w:r w:rsidR="00BD74DC">
        <w:t xml:space="preserve">(Sea Link) </w:t>
      </w:r>
      <w:r>
        <w:t>several times in the past, but now we are getting very</w:t>
      </w:r>
      <w:r w:rsidR="00C51AE1">
        <w:t xml:space="preserve"> </w:t>
      </w:r>
      <w:r>
        <w:t>close to the final decision</w:t>
      </w:r>
      <w:r w:rsidR="005F4997">
        <w:t xml:space="preserve"> – which is expected within 6 to 8 weeks</w:t>
      </w:r>
      <w:r w:rsidR="00797DD5">
        <w:t xml:space="preserve">. However, </w:t>
      </w:r>
      <w:r w:rsidR="00345F62">
        <w:t xml:space="preserve">with </w:t>
      </w:r>
      <w:r w:rsidR="00797DD5">
        <w:t>what appear to be prepa</w:t>
      </w:r>
      <w:r w:rsidR="005A4A7D">
        <w:t>ra</w:t>
      </w:r>
      <w:r w:rsidR="00797DD5">
        <w:t xml:space="preserve">tory works </w:t>
      </w:r>
      <w:r w:rsidR="005A4A7D">
        <w:t xml:space="preserve">already taking place, </w:t>
      </w:r>
      <w:r w:rsidR="00797DD5">
        <w:t xml:space="preserve">and the </w:t>
      </w:r>
      <w:r w:rsidR="004C53E7">
        <w:t xml:space="preserve">general </w:t>
      </w:r>
      <w:r w:rsidR="00797DD5">
        <w:t xml:space="preserve">attitude of </w:t>
      </w:r>
      <w:r w:rsidR="00345F62">
        <w:t>National</w:t>
      </w:r>
      <w:r w:rsidR="004C53E7">
        <w:t xml:space="preserve"> Grid</w:t>
      </w:r>
      <w:r w:rsidR="00797DD5">
        <w:t xml:space="preserve">, </w:t>
      </w:r>
      <w:r w:rsidR="00BD0ECF">
        <w:t>i</w:t>
      </w:r>
      <w:r w:rsidR="00797DD5">
        <w:t>t seems to be a done deal</w:t>
      </w:r>
      <w:r w:rsidR="007B7A84">
        <w:t xml:space="preserve"> already</w:t>
      </w:r>
      <w:r w:rsidR="00797DD5">
        <w:t>.</w:t>
      </w:r>
    </w:p>
    <w:p w14:paraId="4A8B7EFC" w14:textId="77777777" w:rsidR="00521AE8" w:rsidRPr="00C07B18" w:rsidRDefault="00521AE8" w:rsidP="00A14890">
      <w:pPr>
        <w:pStyle w:val="Default"/>
      </w:pPr>
    </w:p>
    <w:p w14:paraId="3E9D1BB7" w14:textId="4D1FD228" w:rsidR="00D05C80" w:rsidRPr="003A081A" w:rsidRDefault="00D05C80" w:rsidP="00EA0EDB">
      <w:pPr>
        <w:shd w:val="clear" w:color="auto" w:fill="FFFFFF"/>
        <w:spacing w:after="480" w:line="240" w:lineRule="auto"/>
        <w:rPr>
          <w:rFonts w:ascii="Arial" w:hAnsi="Arial" w:cs="Arial"/>
          <w:b/>
          <w:bCs/>
          <w:sz w:val="24"/>
          <w:szCs w:val="24"/>
        </w:rPr>
      </w:pPr>
      <w:r>
        <w:rPr>
          <w:rFonts w:ascii="Arial" w:hAnsi="Arial" w:cs="Arial"/>
          <w:color w:val="000000"/>
          <w:sz w:val="24"/>
          <w:szCs w:val="24"/>
        </w:rPr>
        <w:t>As</w:t>
      </w:r>
      <w:r w:rsidRPr="006F158A">
        <w:rPr>
          <w:rFonts w:ascii="Arial" w:hAnsi="Arial" w:cs="Arial"/>
          <w:color w:val="000000"/>
          <w:sz w:val="24"/>
          <w:szCs w:val="24"/>
        </w:rPr>
        <w:t xml:space="preserve"> always, if you would like </w:t>
      </w:r>
      <w:r w:rsidRPr="006F158A">
        <w:rPr>
          <w:rFonts w:ascii="Arial" w:eastAsia="Times New Roman" w:hAnsi="Arial" w:cs="Arial"/>
          <w:color w:val="000000"/>
          <w:sz w:val="24"/>
          <w:szCs w:val="24"/>
          <w:lang w:val="en" w:eastAsia="en-GB"/>
        </w:rPr>
        <w:t>more details a</w:t>
      </w:r>
      <w:r>
        <w:rPr>
          <w:rFonts w:ascii="Arial" w:eastAsia="Times New Roman" w:hAnsi="Arial" w:cs="Arial"/>
          <w:color w:val="000000"/>
          <w:sz w:val="24"/>
          <w:szCs w:val="24"/>
          <w:lang w:val="en" w:eastAsia="en-GB"/>
        </w:rPr>
        <w:t xml:space="preserve">bout any of the </w:t>
      </w:r>
      <w:r w:rsidRPr="006F158A">
        <w:rPr>
          <w:rFonts w:ascii="Arial" w:eastAsia="Times New Roman" w:hAnsi="Arial" w:cs="Arial"/>
          <w:color w:val="000000"/>
          <w:sz w:val="24"/>
          <w:szCs w:val="24"/>
          <w:lang w:val="en" w:eastAsia="en-GB"/>
        </w:rPr>
        <w:t>issues mentioned above, or any others for that matter, please contact Roger King on 0</w:t>
      </w:r>
      <w:r>
        <w:rPr>
          <w:rFonts w:ascii="Arial" w:eastAsia="Times New Roman" w:hAnsi="Arial" w:cs="Arial"/>
          <w:color w:val="000000"/>
          <w:sz w:val="24"/>
          <w:szCs w:val="24"/>
          <w:lang w:val="en" w:eastAsia="en-GB"/>
        </w:rPr>
        <w:t>7779</w:t>
      </w:r>
      <w:r w:rsidRPr="006F158A">
        <w:rPr>
          <w:rFonts w:ascii="Arial" w:eastAsia="Times New Roman" w:hAnsi="Arial" w:cs="Arial"/>
          <w:color w:val="000000"/>
          <w:sz w:val="24"/>
          <w:szCs w:val="24"/>
          <w:lang w:val="en" w:eastAsia="en-GB"/>
        </w:rPr>
        <w:t xml:space="preserve"> </w:t>
      </w:r>
      <w:r>
        <w:rPr>
          <w:rFonts w:ascii="Arial" w:eastAsia="Times New Roman" w:hAnsi="Arial" w:cs="Arial"/>
          <w:color w:val="000000"/>
          <w:sz w:val="24"/>
          <w:szCs w:val="24"/>
          <w:lang w:val="en" w:eastAsia="en-GB"/>
        </w:rPr>
        <w:t>533 583</w:t>
      </w:r>
      <w:r w:rsidRPr="006F158A">
        <w:rPr>
          <w:rFonts w:ascii="Arial" w:eastAsia="Times New Roman" w:hAnsi="Arial" w:cs="Arial"/>
          <w:color w:val="000000"/>
          <w:sz w:val="24"/>
          <w:szCs w:val="24"/>
          <w:lang w:val="en" w:eastAsia="en-GB"/>
        </w:rPr>
        <w:t xml:space="preserve">, or e-mail </w:t>
      </w:r>
      <w:hyperlink r:id="rId6" w:history="1">
        <w:r w:rsidRPr="006F158A">
          <w:rPr>
            <w:rStyle w:val="Hyperlink"/>
            <w:rFonts w:ascii="Arial" w:eastAsia="Times New Roman" w:hAnsi="Arial" w:cs="Arial"/>
            <w:sz w:val="24"/>
            <w:szCs w:val="24"/>
            <w:lang w:val="en" w:eastAsia="en-GB"/>
          </w:rPr>
          <w:t>roger.rambler89@outlook.com</w:t>
        </w:r>
      </w:hyperlink>
      <w:r w:rsidRPr="006F158A">
        <w:rPr>
          <w:rFonts w:ascii="Arial" w:eastAsia="Times New Roman" w:hAnsi="Arial" w:cs="Arial"/>
          <w:color w:val="000000"/>
          <w:sz w:val="24"/>
          <w:szCs w:val="24"/>
          <w:lang w:val="en" w:eastAsia="en-GB"/>
        </w:rPr>
        <w:t xml:space="preserve"> </w:t>
      </w:r>
    </w:p>
    <w:p w14:paraId="1D82419F" w14:textId="77777777" w:rsidR="00D05C80" w:rsidRPr="00A26945" w:rsidRDefault="00D05C80" w:rsidP="00A26945">
      <w:pPr>
        <w:shd w:val="clear" w:color="auto" w:fill="FFFFFF"/>
        <w:spacing w:after="480" w:line="240" w:lineRule="auto"/>
        <w:rPr>
          <w:rFonts w:ascii="Arial" w:hAnsi="Arial" w:cs="Arial"/>
          <w:b/>
          <w:bCs/>
          <w:sz w:val="24"/>
          <w:szCs w:val="24"/>
        </w:rPr>
      </w:pPr>
    </w:p>
    <w:p w14:paraId="56DADCC5" w14:textId="77777777" w:rsidR="007822C8" w:rsidRPr="00141D2D" w:rsidRDefault="007822C8" w:rsidP="00C14492">
      <w:pPr>
        <w:shd w:val="clear" w:color="auto" w:fill="FFFFFF"/>
        <w:spacing w:after="480" w:line="240" w:lineRule="auto"/>
        <w:rPr>
          <w:rFonts w:ascii="Arial" w:hAnsi="Arial" w:cs="Arial"/>
          <w:sz w:val="24"/>
          <w:szCs w:val="24"/>
        </w:rPr>
      </w:pPr>
    </w:p>
    <w:p w14:paraId="3E72F218" w14:textId="48166B8B" w:rsidR="00AD32F4" w:rsidRPr="00C14492" w:rsidRDefault="00AD32F4" w:rsidP="00C14492">
      <w:pPr>
        <w:shd w:val="clear" w:color="auto" w:fill="FFFFFF"/>
        <w:spacing w:after="480" w:line="240" w:lineRule="auto"/>
        <w:rPr>
          <w:rFonts w:ascii="Arial" w:eastAsia="Times New Roman" w:hAnsi="Arial" w:cs="Arial"/>
          <w:color w:val="242D2D"/>
          <w:sz w:val="24"/>
          <w:szCs w:val="24"/>
          <w:lang w:eastAsia="en-GB"/>
        </w:rPr>
      </w:pPr>
    </w:p>
    <w:sectPr w:rsidR="00AD32F4" w:rsidRPr="00C144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903"/>
    <w:multiLevelType w:val="hybridMultilevel"/>
    <w:tmpl w:val="9A1C9D0C"/>
    <w:lvl w:ilvl="0" w:tplc="18746EF8">
      <w:start w:val="1"/>
      <w:numFmt w:val="lowerRoman"/>
      <w:lvlText w:val="(%1)"/>
      <w:lvlJc w:val="left"/>
      <w:pPr>
        <w:ind w:left="1080" w:hanging="72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5A24AB"/>
    <w:multiLevelType w:val="hybridMultilevel"/>
    <w:tmpl w:val="6DEA3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2D169F"/>
    <w:multiLevelType w:val="hybridMultilevel"/>
    <w:tmpl w:val="05144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7E040D"/>
    <w:multiLevelType w:val="hybridMultilevel"/>
    <w:tmpl w:val="2D6C0B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6773492"/>
    <w:multiLevelType w:val="hybridMultilevel"/>
    <w:tmpl w:val="E81AC580"/>
    <w:lvl w:ilvl="0" w:tplc="FC366FC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07B14E8C"/>
    <w:multiLevelType w:val="hybridMultilevel"/>
    <w:tmpl w:val="0C2076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574EDF"/>
    <w:multiLevelType w:val="hybridMultilevel"/>
    <w:tmpl w:val="10C80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678C6"/>
    <w:multiLevelType w:val="hybridMultilevel"/>
    <w:tmpl w:val="925EB6B2"/>
    <w:lvl w:ilvl="0" w:tplc="08090001">
      <w:start w:val="1"/>
      <w:numFmt w:val="bullet"/>
      <w:lvlText w:val=""/>
      <w:lvlJc w:val="left"/>
      <w:pPr>
        <w:ind w:left="720" w:hanging="360"/>
      </w:pPr>
      <w:rPr>
        <w:rFonts w:ascii="Symbol" w:hAnsi="Symbol" w:hint="default"/>
      </w:rPr>
    </w:lvl>
    <w:lvl w:ilvl="1" w:tplc="D494B364">
      <w:numFmt w:val="bullet"/>
      <w:lvlText w:val="–"/>
      <w:lvlJc w:val="left"/>
      <w:pPr>
        <w:ind w:left="1440" w:hanging="360"/>
      </w:pPr>
      <w:rPr>
        <w:rFonts w:ascii="Arial" w:eastAsiaTheme="minorHAnsi" w:hAnsi="Arial" w:cs="Arial" w:hint="default"/>
        <w:b/>
        <w: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2D4166"/>
    <w:multiLevelType w:val="hybridMultilevel"/>
    <w:tmpl w:val="0C30057E"/>
    <w:lvl w:ilvl="0" w:tplc="2AF676FA">
      <w:numFmt w:val="bullet"/>
      <w:lvlText w:val="-"/>
      <w:lvlJc w:val="left"/>
      <w:pPr>
        <w:ind w:left="1080" w:hanging="360"/>
      </w:pPr>
      <w:rPr>
        <w:rFonts w:ascii="Arial" w:eastAsia="SimSun"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3347E56"/>
    <w:multiLevelType w:val="hybridMultilevel"/>
    <w:tmpl w:val="B6BE26DE"/>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9C6CE0"/>
    <w:multiLevelType w:val="hybridMultilevel"/>
    <w:tmpl w:val="250A73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FB1260"/>
    <w:multiLevelType w:val="hybridMultilevel"/>
    <w:tmpl w:val="2EB65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A53331"/>
    <w:multiLevelType w:val="hybridMultilevel"/>
    <w:tmpl w:val="62FE4922"/>
    <w:lvl w:ilvl="0" w:tplc="EA7083A2">
      <w:numFmt w:val="bullet"/>
      <w:lvlText w:val="-"/>
      <w:lvlJc w:val="left"/>
      <w:pPr>
        <w:ind w:left="420" w:hanging="360"/>
      </w:pPr>
      <w:rPr>
        <w:rFonts w:ascii="Arial" w:eastAsiaTheme="minorHAnsi" w:hAnsi="Arial" w:cs="Arial" w:hint="default"/>
        <w:color w:val="000000"/>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13" w15:restartNumberingAfterBreak="0">
    <w:nsid w:val="41871FE7"/>
    <w:multiLevelType w:val="hybridMultilevel"/>
    <w:tmpl w:val="18D03FE4"/>
    <w:lvl w:ilvl="0" w:tplc="CA9EA8AA">
      <w:numFmt w:val="bullet"/>
      <w:lvlText w:val="-"/>
      <w:lvlJc w:val="left"/>
      <w:pPr>
        <w:ind w:left="420" w:hanging="360"/>
      </w:pPr>
      <w:rPr>
        <w:rFonts w:ascii="Arial" w:eastAsia="SimSu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4" w15:restartNumberingAfterBreak="0">
    <w:nsid w:val="49EF2292"/>
    <w:multiLevelType w:val="hybridMultilevel"/>
    <w:tmpl w:val="87B6F5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3262D6E"/>
    <w:multiLevelType w:val="multilevel"/>
    <w:tmpl w:val="28B6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D16BDE"/>
    <w:multiLevelType w:val="hybridMultilevel"/>
    <w:tmpl w:val="16F04E50"/>
    <w:lvl w:ilvl="0" w:tplc="14AC60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C2164E"/>
    <w:multiLevelType w:val="hybridMultilevel"/>
    <w:tmpl w:val="A89AA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5E582F"/>
    <w:multiLevelType w:val="hybridMultilevel"/>
    <w:tmpl w:val="7DACA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672C7F"/>
    <w:multiLevelType w:val="hybridMultilevel"/>
    <w:tmpl w:val="39E45B2C"/>
    <w:lvl w:ilvl="0" w:tplc="B10EFEB0">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0" w15:restartNumberingAfterBreak="0">
    <w:nsid w:val="6A0D3F45"/>
    <w:multiLevelType w:val="multilevel"/>
    <w:tmpl w:val="D6AA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6173D7"/>
    <w:multiLevelType w:val="hybridMultilevel"/>
    <w:tmpl w:val="F06CE15C"/>
    <w:lvl w:ilvl="0" w:tplc="E592C5FC">
      <w:numFmt w:val="bullet"/>
      <w:lvlText w:val="-"/>
      <w:lvlJc w:val="left"/>
      <w:pPr>
        <w:ind w:left="420" w:hanging="360"/>
      </w:pPr>
      <w:rPr>
        <w:rFonts w:ascii="Arial" w:eastAsia="SimSun" w:hAnsi="Arial" w:cs="Arial" w:hint="default"/>
        <w:b/>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75EE7165"/>
    <w:multiLevelType w:val="hybridMultilevel"/>
    <w:tmpl w:val="02D88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B44CBE"/>
    <w:multiLevelType w:val="hybridMultilevel"/>
    <w:tmpl w:val="46F6B0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E13744F"/>
    <w:multiLevelType w:val="hybridMultilevel"/>
    <w:tmpl w:val="AD6EDB52"/>
    <w:lvl w:ilvl="0" w:tplc="FC366FC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3525130">
    <w:abstractNumId w:val="17"/>
  </w:num>
  <w:num w:numId="2" w16cid:durableId="655961109">
    <w:abstractNumId w:val="18"/>
  </w:num>
  <w:num w:numId="3" w16cid:durableId="1047605431">
    <w:abstractNumId w:val="7"/>
  </w:num>
  <w:num w:numId="4" w16cid:durableId="371806933">
    <w:abstractNumId w:val="0"/>
  </w:num>
  <w:num w:numId="5" w16cid:durableId="1831944262">
    <w:abstractNumId w:val="1"/>
  </w:num>
  <w:num w:numId="6" w16cid:durableId="823083371">
    <w:abstractNumId w:val="21"/>
  </w:num>
  <w:num w:numId="7" w16cid:durableId="22172417">
    <w:abstractNumId w:val="8"/>
  </w:num>
  <w:num w:numId="8" w16cid:durableId="1580781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4847024">
    <w:abstractNumId w:val="22"/>
  </w:num>
  <w:num w:numId="10" w16cid:durableId="1027024811">
    <w:abstractNumId w:val="18"/>
  </w:num>
  <w:num w:numId="11" w16cid:durableId="1841239751">
    <w:abstractNumId w:val="16"/>
  </w:num>
  <w:num w:numId="12" w16cid:durableId="2119637273">
    <w:abstractNumId w:val="4"/>
  </w:num>
  <w:num w:numId="13" w16cid:durableId="209265225">
    <w:abstractNumId w:val="24"/>
  </w:num>
  <w:num w:numId="14" w16cid:durableId="327245300">
    <w:abstractNumId w:val="7"/>
  </w:num>
  <w:num w:numId="15" w16cid:durableId="466434309">
    <w:abstractNumId w:val="11"/>
  </w:num>
  <w:num w:numId="16" w16cid:durableId="538904611">
    <w:abstractNumId w:val="12"/>
  </w:num>
  <w:num w:numId="17" w16cid:durableId="1555510170">
    <w:abstractNumId w:val="19"/>
  </w:num>
  <w:num w:numId="18" w16cid:durableId="1331134312">
    <w:abstractNumId w:val="3"/>
  </w:num>
  <w:num w:numId="19" w16cid:durableId="482891048">
    <w:abstractNumId w:val="6"/>
  </w:num>
  <w:num w:numId="20" w16cid:durableId="1294942339">
    <w:abstractNumId w:val="23"/>
  </w:num>
  <w:num w:numId="21" w16cid:durableId="289701474">
    <w:abstractNumId w:val="23"/>
  </w:num>
  <w:num w:numId="22" w16cid:durableId="355691446">
    <w:abstractNumId w:val="14"/>
  </w:num>
  <w:num w:numId="23" w16cid:durableId="2124418126">
    <w:abstractNumId w:val="10"/>
  </w:num>
  <w:num w:numId="24" w16cid:durableId="1653559070">
    <w:abstractNumId w:val="5"/>
  </w:num>
  <w:num w:numId="25" w16cid:durableId="455608169">
    <w:abstractNumId w:val="13"/>
  </w:num>
  <w:num w:numId="26" w16cid:durableId="1803109581">
    <w:abstractNumId w:val="9"/>
  </w:num>
  <w:num w:numId="27" w16cid:durableId="897863193">
    <w:abstractNumId w:val="18"/>
  </w:num>
  <w:num w:numId="28" w16cid:durableId="1411392245">
    <w:abstractNumId w:val="18"/>
  </w:num>
  <w:num w:numId="29" w16cid:durableId="1907302465">
    <w:abstractNumId w:val="20"/>
  </w:num>
  <w:num w:numId="30" w16cid:durableId="872883406">
    <w:abstractNumId w:val="15"/>
  </w:num>
  <w:num w:numId="31" w16cid:durableId="426660532">
    <w:abstractNumId w:val="7"/>
  </w:num>
  <w:num w:numId="32" w16cid:durableId="111752449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A8E"/>
    <w:rsid w:val="00000443"/>
    <w:rsid w:val="000006FE"/>
    <w:rsid w:val="00000A82"/>
    <w:rsid w:val="00000C05"/>
    <w:rsid w:val="000015AC"/>
    <w:rsid w:val="000025A1"/>
    <w:rsid w:val="00002C04"/>
    <w:rsid w:val="00002D70"/>
    <w:rsid w:val="00003368"/>
    <w:rsid w:val="000033D4"/>
    <w:rsid w:val="00003C58"/>
    <w:rsid w:val="00003F77"/>
    <w:rsid w:val="000057F9"/>
    <w:rsid w:val="000059B8"/>
    <w:rsid w:val="0000666F"/>
    <w:rsid w:val="00006D37"/>
    <w:rsid w:val="00007EB0"/>
    <w:rsid w:val="00011D34"/>
    <w:rsid w:val="000127B2"/>
    <w:rsid w:val="00012F85"/>
    <w:rsid w:val="00013173"/>
    <w:rsid w:val="0001397B"/>
    <w:rsid w:val="000147CB"/>
    <w:rsid w:val="0001575F"/>
    <w:rsid w:val="00016386"/>
    <w:rsid w:val="000164AE"/>
    <w:rsid w:val="00016781"/>
    <w:rsid w:val="0001736D"/>
    <w:rsid w:val="000177C6"/>
    <w:rsid w:val="00017E79"/>
    <w:rsid w:val="00017F22"/>
    <w:rsid w:val="0002065E"/>
    <w:rsid w:val="00020D7F"/>
    <w:rsid w:val="000213D8"/>
    <w:rsid w:val="00021DD3"/>
    <w:rsid w:val="00022307"/>
    <w:rsid w:val="00023A94"/>
    <w:rsid w:val="000241C8"/>
    <w:rsid w:val="00024939"/>
    <w:rsid w:val="00024A1E"/>
    <w:rsid w:val="00024E22"/>
    <w:rsid w:val="000251B2"/>
    <w:rsid w:val="00025513"/>
    <w:rsid w:val="00025735"/>
    <w:rsid w:val="00025980"/>
    <w:rsid w:val="00025FB6"/>
    <w:rsid w:val="00026448"/>
    <w:rsid w:val="000265A7"/>
    <w:rsid w:val="00026837"/>
    <w:rsid w:val="00026BAD"/>
    <w:rsid w:val="00026F27"/>
    <w:rsid w:val="0002716B"/>
    <w:rsid w:val="000274C3"/>
    <w:rsid w:val="00027A2E"/>
    <w:rsid w:val="00030D77"/>
    <w:rsid w:val="000316ED"/>
    <w:rsid w:val="0003185B"/>
    <w:rsid w:val="000318EF"/>
    <w:rsid w:val="00032491"/>
    <w:rsid w:val="00032542"/>
    <w:rsid w:val="00032FB2"/>
    <w:rsid w:val="00033BD9"/>
    <w:rsid w:val="00033FE6"/>
    <w:rsid w:val="000348EF"/>
    <w:rsid w:val="000361D3"/>
    <w:rsid w:val="0003620D"/>
    <w:rsid w:val="000362B4"/>
    <w:rsid w:val="00036416"/>
    <w:rsid w:val="00036555"/>
    <w:rsid w:val="00036A51"/>
    <w:rsid w:val="000404BE"/>
    <w:rsid w:val="000408D4"/>
    <w:rsid w:val="00040B36"/>
    <w:rsid w:val="000420D3"/>
    <w:rsid w:val="000428DD"/>
    <w:rsid w:val="00043353"/>
    <w:rsid w:val="0004354E"/>
    <w:rsid w:val="00043F88"/>
    <w:rsid w:val="00044018"/>
    <w:rsid w:val="00044262"/>
    <w:rsid w:val="000443A8"/>
    <w:rsid w:val="000444FE"/>
    <w:rsid w:val="00044B95"/>
    <w:rsid w:val="00045742"/>
    <w:rsid w:val="00045848"/>
    <w:rsid w:val="00045F37"/>
    <w:rsid w:val="00046059"/>
    <w:rsid w:val="0004610F"/>
    <w:rsid w:val="0004673C"/>
    <w:rsid w:val="00046903"/>
    <w:rsid w:val="000469C7"/>
    <w:rsid w:val="000469E8"/>
    <w:rsid w:val="0004714E"/>
    <w:rsid w:val="00047327"/>
    <w:rsid w:val="000474ED"/>
    <w:rsid w:val="00051773"/>
    <w:rsid w:val="000519FE"/>
    <w:rsid w:val="00051B7E"/>
    <w:rsid w:val="000523B1"/>
    <w:rsid w:val="000526D2"/>
    <w:rsid w:val="000534E3"/>
    <w:rsid w:val="0005402D"/>
    <w:rsid w:val="00054B54"/>
    <w:rsid w:val="000551DE"/>
    <w:rsid w:val="00055B18"/>
    <w:rsid w:val="00057247"/>
    <w:rsid w:val="00057393"/>
    <w:rsid w:val="00057ABF"/>
    <w:rsid w:val="00060622"/>
    <w:rsid w:val="00060C3B"/>
    <w:rsid w:val="000616F2"/>
    <w:rsid w:val="00061888"/>
    <w:rsid w:val="00061A8F"/>
    <w:rsid w:val="00061BF4"/>
    <w:rsid w:val="00062910"/>
    <w:rsid w:val="00063FAE"/>
    <w:rsid w:val="00065F94"/>
    <w:rsid w:val="0006606B"/>
    <w:rsid w:val="0006694D"/>
    <w:rsid w:val="0006733B"/>
    <w:rsid w:val="0006741E"/>
    <w:rsid w:val="00067AB5"/>
    <w:rsid w:val="0007277F"/>
    <w:rsid w:val="000727D1"/>
    <w:rsid w:val="000730FF"/>
    <w:rsid w:val="00075430"/>
    <w:rsid w:val="00076843"/>
    <w:rsid w:val="00076B92"/>
    <w:rsid w:val="00076EA7"/>
    <w:rsid w:val="00077DCF"/>
    <w:rsid w:val="00080AD2"/>
    <w:rsid w:val="000811F0"/>
    <w:rsid w:val="00081D6D"/>
    <w:rsid w:val="000822D0"/>
    <w:rsid w:val="000822F7"/>
    <w:rsid w:val="000834F0"/>
    <w:rsid w:val="0008358B"/>
    <w:rsid w:val="00083EA6"/>
    <w:rsid w:val="00083F60"/>
    <w:rsid w:val="0008418C"/>
    <w:rsid w:val="000849CC"/>
    <w:rsid w:val="00085516"/>
    <w:rsid w:val="00085C77"/>
    <w:rsid w:val="00086A1E"/>
    <w:rsid w:val="00091977"/>
    <w:rsid w:val="00092406"/>
    <w:rsid w:val="00094475"/>
    <w:rsid w:val="000949C6"/>
    <w:rsid w:val="00094DC2"/>
    <w:rsid w:val="00094F4E"/>
    <w:rsid w:val="00096E09"/>
    <w:rsid w:val="00097ABC"/>
    <w:rsid w:val="00097BDC"/>
    <w:rsid w:val="00097BEA"/>
    <w:rsid w:val="000A0418"/>
    <w:rsid w:val="000A1574"/>
    <w:rsid w:val="000A15E4"/>
    <w:rsid w:val="000A3DFD"/>
    <w:rsid w:val="000A44D1"/>
    <w:rsid w:val="000A4572"/>
    <w:rsid w:val="000A4D12"/>
    <w:rsid w:val="000A52EB"/>
    <w:rsid w:val="000A551A"/>
    <w:rsid w:val="000A6D39"/>
    <w:rsid w:val="000A7076"/>
    <w:rsid w:val="000A77AC"/>
    <w:rsid w:val="000B0A0F"/>
    <w:rsid w:val="000B0DAC"/>
    <w:rsid w:val="000B162C"/>
    <w:rsid w:val="000B1DE8"/>
    <w:rsid w:val="000B3F93"/>
    <w:rsid w:val="000B40F2"/>
    <w:rsid w:val="000B459B"/>
    <w:rsid w:val="000B59E3"/>
    <w:rsid w:val="000B72A9"/>
    <w:rsid w:val="000C0B69"/>
    <w:rsid w:val="000C2899"/>
    <w:rsid w:val="000C34EB"/>
    <w:rsid w:val="000C3748"/>
    <w:rsid w:val="000C3B72"/>
    <w:rsid w:val="000C3E9D"/>
    <w:rsid w:val="000C57A2"/>
    <w:rsid w:val="000C6270"/>
    <w:rsid w:val="000C6509"/>
    <w:rsid w:val="000C6892"/>
    <w:rsid w:val="000C779A"/>
    <w:rsid w:val="000C7BE6"/>
    <w:rsid w:val="000D0B7D"/>
    <w:rsid w:val="000D0D41"/>
    <w:rsid w:val="000D1D04"/>
    <w:rsid w:val="000D1F40"/>
    <w:rsid w:val="000D2CDC"/>
    <w:rsid w:val="000D3561"/>
    <w:rsid w:val="000D3AEF"/>
    <w:rsid w:val="000D4D74"/>
    <w:rsid w:val="000D59FE"/>
    <w:rsid w:val="000D5E65"/>
    <w:rsid w:val="000D67BB"/>
    <w:rsid w:val="000E01C3"/>
    <w:rsid w:val="000E090F"/>
    <w:rsid w:val="000E13F1"/>
    <w:rsid w:val="000E15A4"/>
    <w:rsid w:val="000E2B79"/>
    <w:rsid w:val="000E32C2"/>
    <w:rsid w:val="000E3472"/>
    <w:rsid w:val="000E372A"/>
    <w:rsid w:val="000E3B5E"/>
    <w:rsid w:val="000E3D42"/>
    <w:rsid w:val="000E43D3"/>
    <w:rsid w:val="000E4788"/>
    <w:rsid w:val="000E4BDE"/>
    <w:rsid w:val="000E5151"/>
    <w:rsid w:val="000E5844"/>
    <w:rsid w:val="000F0735"/>
    <w:rsid w:val="000F0BBB"/>
    <w:rsid w:val="000F0EF5"/>
    <w:rsid w:val="000F2CB0"/>
    <w:rsid w:val="000F353D"/>
    <w:rsid w:val="000F44AF"/>
    <w:rsid w:val="000F54B1"/>
    <w:rsid w:val="000F5AB8"/>
    <w:rsid w:val="000F6A0B"/>
    <w:rsid w:val="000F75D4"/>
    <w:rsid w:val="000F7BD6"/>
    <w:rsid w:val="00100350"/>
    <w:rsid w:val="0010042A"/>
    <w:rsid w:val="0010080D"/>
    <w:rsid w:val="00100A8B"/>
    <w:rsid w:val="00100FB8"/>
    <w:rsid w:val="00102BA3"/>
    <w:rsid w:val="0010380A"/>
    <w:rsid w:val="00103B79"/>
    <w:rsid w:val="00103D4C"/>
    <w:rsid w:val="0010577F"/>
    <w:rsid w:val="001057A2"/>
    <w:rsid w:val="00105803"/>
    <w:rsid w:val="00105C8F"/>
    <w:rsid w:val="00105F48"/>
    <w:rsid w:val="00106ACD"/>
    <w:rsid w:val="00107358"/>
    <w:rsid w:val="00107739"/>
    <w:rsid w:val="00107945"/>
    <w:rsid w:val="00110D8C"/>
    <w:rsid w:val="0011114F"/>
    <w:rsid w:val="001115C1"/>
    <w:rsid w:val="001117C2"/>
    <w:rsid w:val="00111A5A"/>
    <w:rsid w:val="00111E8E"/>
    <w:rsid w:val="0011244E"/>
    <w:rsid w:val="00112C32"/>
    <w:rsid w:val="00113357"/>
    <w:rsid w:val="00113547"/>
    <w:rsid w:val="001136B6"/>
    <w:rsid w:val="00113ED2"/>
    <w:rsid w:val="001141C7"/>
    <w:rsid w:val="0011489D"/>
    <w:rsid w:val="00115094"/>
    <w:rsid w:val="001152CE"/>
    <w:rsid w:val="0011634F"/>
    <w:rsid w:val="00117556"/>
    <w:rsid w:val="00117E7B"/>
    <w:rsid w:val="0012023C"/>
    <w:rsid w:val="001205CD"/>
    <w:rsid w:val="001207EF"/>
    <w:rsid w:val="00120B03"/>
    <w:rsid w:val="0012335E"/>
    <w:rsid w:val="0012339C"/>
    <w:rsid w:val="00123C20"/>
    <w:rsid w:val="00124660"/>
    <w:rsid w:val="00125098"/>
    <w:rsid w:val="00127562"/>
    <w:rsid w:val="0013029C"/>
    <w:rsid w:val="00132562"/>
    <w:rsid w:val="0013294C"/>
    <w:rsid w:val="00133A03"/>
    <w:rsid w:val="001343C0"/>
    <w:rsid w:val="00134674"/>
    <w:rsid w:val="00134FC5"/>
    <w:rsid w:val="001359CF"/>
    <w:rsid w:val="00136C83"/>
    <w:rsid w:val="00136EDC"/>
    <w:rsid w:val="00136F7B"/>
    <w:rsid w:val="001378BC"/>
    <w:rsid w:val="00141D2D"/>
    <w:rsid w:val="001428DE"/>
    <w:rsid w:val="00142D38"/>
    <w:rsid w:val="00142F3C"/>
    <w:rsid w:val="00143E6C"/>
    <w:rsid w:val="00144CF6"/>
    <w:rsid w:val="00144D4A"/>
    <w:rsid w:val="00146C3E"/>
    <w:rsid w:val="001470C8"/>
    <w:rsid w:val="001473E7"/>
    <w:rsid w:val="00150C41"/>
    <w:rsid w:val="00151424"/>
    <w:rsid w:val="00151520"/>
    <w:rsid w:val="00152783"/>
    <w:rsid w:val="00152C46"/>
    <w:rsid w:val="00152E38"/>
    <w:rsid w:val="00153116"/>
    <w:rsid w:val="00153367"/>
    <w:rsid w:val="00155673"/>
    <w:rsid w:val="0015584A"/>
    <w:rsid w:val="00157007"/>
    <w:rsid w:val="00157581"/>
    <w:rsid w:val="00157C91"/>
    <w:rsid w:val="00160579"/>
    <w:rsid w:val="00160A1F"/>
    <w:rsid w:val="00160E92"/>
    <w:rsid w:val="00161261"/>
    <w:rsid w:val="0016160F"/>
    <w:rsid w:val="00162DBE"/>
    <w:rsid w:val="001638E4"/>
    <w:rsid w:val="0016428F"/>
    <w:rsid w:val="0016463E"/>
    <w:rsid w:val="00165A67"/>
    <w:rsid w:val="001662AE"/>
    <w:rsid w:val="001675C8"/>
    <w:rsid w:val="00170DB0"/>
    <w:rsid w:val="0017123B"/>
    <w:rsid w:val="00171536"/>
    <w:rsid w:val="001718F5"/>
    <w:rsid w:val="00172B76"/>
    <w:rsid w:val="00173543"/>
    <w:rsid w:val="00173A17"/>
    <w:rsid w:val="00174022"/>
    <w:rsid w:val="001763B7"/>
    <w:rsid w:val="00177185"/>
    <w:rsid w:val="001775E4"/>
    <w:rsid w:val="00180A5B"/>
    <w:rsid w:val="00180F4C"/>
    <w:rsid w:val="00181602"/>
    <w:rsid w:val="0018230C"/>
    <w:rsid w:val="00182A44"/>
    <w:rsid w:val="00182B97"/>
    <w:rsid w:val="001866BA"/>
    <w:rsid w:val="00186A28"/>
    <w:rsid w:val="00187AA8"/>
    <w:rsid w:val="001910C0"/>
    <w:rsid w:val="00191E88"/>
    <w:rsid w:val="0019340D"/>
    <w:rsid w:val="00193439"/>
    <w:rsid w:val="001934A0"/>
    <w:rsid w:val="00193956"/>
    <w:rsid w:val="00194CB9"/>
    <w:rsid w:val="00194F3C"/>
    <w:rsid w:val="0019590F"/>
    <w:rsid w:val="001962A4"/>
    <w:rsid w:val="00196CBA"/>
    <w:rsid w:val="00197119"/>
    <w:rsid w:val="001976BE"/>
    <w:rsid w:val="00197D6B"/>
    <w:rsid w:val="001A3675"/>
    <w:rsid w:val="001A391E"/>
    <w:rsid w:val="001A4F4E"/>
    <w:rsid w:val="001A4F8B"/>
    <w:rsid w:val="001A4F99"/>
    <w:rsid w:val="001A55BC"/>
    <w:rsid w:val="001A57FC"/>
    <w:rsid w:val="001A59ED"/>
    <w:rsid w:val="001A5AE5"/>
    <w:rsid w:val="001A6F24"/>
    <w:rsid w:val="001A7791"/>
    <w:rsid w:val="001A7FB5"/>
    <w:rsid w:val="001B04B0"/>
    <w:rsid w:val="001B08FD"/>
    <w:rsid w:val="001B0A27"/>
    <w:rsid w:val="001B1663"/>
    <w:rsid w:val="001B1697"/>
    <w:rsid w:val="001B17CB"/>
    <w:rsid w:val="001B330E"/>
    <w:rsid w:val="001B3E51"/>
    <w:rsid w:val="001B4BBE"/>
    <w:rsid w:val="001B5E80"/>
    <w:rsid w:val="001B6636"/>
    <w:rsid w:val="001B6D06"/>
    <w:rsid w:val="001B75A6"/>
    <w:rsid w:val="001C05FE"/>
    <w:rsid w:val="001C13A1"/>
    <w:rsid w:val="001C17E1"/>
    <w:rsid w:val="001C23B0"/>
    <w:rsid w:val="001C2546"/>
    <w:rsid w:val="001C2DEF"/>
    <w:rsid w:val="001C2E4D"/>
    <w:rsid w:val="001C2F62"/>
    <w:rsid w:val="001C319F"/>
    <w:rsid w:val="001C40C2"/>
    <w:rsid w:val="001C493D"/>
    <w:rsid w:val="001C4FD1"/>
    <w:rsid w:val="001C5065"/>
    <w:rsid w:val="001C5AE3"/>
    <w:rsid w:val="001C5FCB"/>
    <w:rsid w:val="001C6459"/>
    <w:rsid w:val="001C7580"/>
    <w:rsid w:val="001C75EF"/>
    <w:rsid w:val="001D225A"/>
    <w:rsid w:val="001D25C3"/>
    <w:rsid w:val="001D2798"/>
    <w:rsid w:val="001D28FC"/>
    <w:rsid w:val="001D30D9"/>
    <w:rsid w:val="001D3CBD"/>
    <w:rsid w:val="001D3F66"/>
    <w:rsid w:val="001D4128"/>
    <w:rsid w:val="001D4887"/>
    <w:rsid w:val="001D5F52"/>
    <w:rsid w:val="001D67B2"/>
    <w:rsid w:val="001D6CC2"/>
    <w:rsid w:val="001D6F89"/>
    <w:rsid w:val="001E0139"/>
    <w:rsid w:val="001E0B58"/>
    <w:rsid w:val="001E218D"/>
    <w:rsid w:val="001E25F5"/>
    <w:rsid w:val="001E2ECE"/>
    <w:rsid w:val="001E30F5"/>
    <w:rsid w:val="001E3197"/>
    <w:rsid w:val="001E4106"/>
    <w:rsid w:val="001E47EF"/>
    <w:rsid w:val="001E5247"/>
    <w:rsid w:val="001E64CE"/>
    <w:rsid w:val="001E6681"/>
    <w:rsid w:val="001E7C4C"/>
    <w:rsid w:val="001F142D"/>
    <w:rsid w:val="001F22B4"/>
    <w:rsid w:val="001F2366"/>
    <w:rsid w:val="001F24C0"/>
    <w:rsid w:val="001F2C4E"/>
    <w:rsid w:val="001F3970"/>
    <w:rsid w:val="001F3B68"/>
    <w:rsid w:val="001F477D"/>
    <w:rsid w:val="001F527F"/>
    <w:rsid w:val="001F6060"/>
    <w:rsid w:val="001F7165"/>
    <w:rsid w:val="001F7924"/>
    <w:rsid w:val="001F7D96"/>
    <w:rsid w:val="0020056A"/>
    <w:rsid w:val="002013F0"/>
    <w:rsid w:val="00203109"/>
    <w:rsid w:val="00203EBC"/>
    <w:rsid w:val="00204AD7"/>
    <w:rsid w:val="00204E07"/>
    <w:rsid w:val="002058AD"/>
    <w:rsid w:val="002061CA"/>
    <w:rsid w:val="002061E9"/>
    <w:rsid w:val="0020660C"/>
    <w:rsid w:val="00207B40"/>
    <w:rsid w:val="00207C3B"/>
    <w:rsid w:val="00210825"/>
    <w:rsid w:val="00211625"/>
    <w:rsid w:val="00211991"/>
    <w:rsid w:val="002126C5"/>
    <w:rsid w:val="00213ECB"/>
    <w:rsid w:val="0021476C"/>
    <w:rsid w:val="0021619E"/>
    <w:rsid w:val="00216264"/>
    <w:rsid w:val="00216F2D"/>
    <w:rsid w:val="002177FE"/>
    <w:rsid w:val="0021781B"/>
    <w:rsid w:val="002179DA"/>
    <w:rsid w:val="00220726"/>
    <w:rsid w:val="00220AF3"/>
    <w:rsid w:val="00220FBA"/>
    <w:rsid w:val="00220FF5"/>
    <w:rsid w:val="00221195"/>
    <w:rsid w:val="00221EBF"/>
    <w:rsid w:val="002221AD"/>
    <w:rsid w:val="002237FE"/>
    <w:rsid w:val="0022399F"/>
    <w:rsid w:val="00224A04"/>
    <w:rsid w:val="00225C3F"/>
    <w:rsid w:val="00225C9E"/>
    <w:rsid w:val="002268CB"/>
    <w:rsid w:val="00226E2C"/>
    <w:rsid w:val="00227129"/>
    <w:rsid w:val="00227566"/>
    <w:rsid w:val="00227980"/>
    <w:rsid w:val="0023135D"/>
    <w:rsid w:val="00231924"/>
    <w:rsid w:val="00231F1D"/>
    <w:rsid w:val="00233201"/>
    <w:rsid w:val="0023355C"/>
    <w:rsid w:val="002343DF"/>
    <w:rsid w:val="002347BB"/>
    <w:rsid w:val="002348DA"/>
    <w:rsid w:val="002352AE"/>
    <w:rsid w:val="0023531D"/>
    <w:rsid w:val="002356EC"/>
    <w:rsid w:val="0023570E"/>
    <w:rsid w:val="00236555"/>
    <w:rsid w:val="0023774E"/>
    <w:rsid w:val="00240C02"/>
    <w:rsid w:val="00240DEC"/>
    <w:rsid w:val="002416A5"/>
    <w:rsid w:val="00241C86"/>
    <w:rsid w:val="00242245"/>
    <w:rsid w:val="0024343E"/>
    <w:rsid w:val="00243F41"/>
    <w:rsid w:val="002445CE"/>
    <w:rsid w:val="002446BA"/>
    <w:rsid w:val="002459AC"/>
    <w:rsid w:val="00246BD9"/>
    <w:rsid w:val="0024721F"/>
    <w:rsid w:val="00247275"/>
    <w:rsid w:val="00250C8D"/>
    <w:rsid w:val="00250EDD"/>
    <w:rsid w:val="00250FAA"/>
    <w:rsid w:val="00251BCB"/>
    <w:rsid w:val="0025313D"/>
    <w:rsid w:val="00253B55"/>
    <w:rsid w:val="00253CD3"/>
    <w:rsid w:val="00254DD2"/>
    <w:rsid w:val="00254EEF"/>
    <w:rsid w:val="00254F71"/>
    <w:rsid w:val="002556B5"/>
    <w:rsid w:val="00255C2B"/>
    <w:rsid w:val="00255D1B"/>
    <w:rsid w:val="00256777"/>
    <w:rsid w:val="00256A60"/>
    <w:rsid w:val="002607E0"/>
    <w:rsid w:val="002607FD"/>
    <w:rsid w:val="002611CB"/>
    <w:rsid w:val="00261520"/>
    <w:rsid w:val="002630A3"/>
    <w:rsid w:val="0026486E"/>
    <w:rsid w:val="00264E06"/>
    <w:rsid w:val="0026520E"/>
    <w:rsid w:val="002652A6"/>
    <w:rsid w:val="00267E5F"/>
    <w:rsid w:val="00270390"/>
    <w:rsid w:val="00270497"/>
    <w:rsid w:val="002710B3"/>
    <w:rsid w:val="00271B99"/>
    <w:rsid w:val="00272295"/>
    <w:rsid w:val="00272644"/>
    <w:rsid w:val="002728E9"/>
    <w:rsid w:val="00273AF4"/>
    <w:rsid w:val="002752EE"/>
    <w:rsid w:val="00276644"/>
    <w:rsid w:val="00276D23"/>
    <w:rsid w:val="0027785D"/>
    <w:rsid w:val="0028038B"/>
    <w:rsid w:val="00280B0B"/>
    <w:rsid w:val="00280CE0"/>
    <w:rsid w:val="00282063"/>
    <w:rsid w:val="00282BDD"/>
    <w:rsid w:val="00282E6A"/>
    <w:rsid w:val="002834FF"/>
    <w:rsid w:val="002835E3"/>
    <w:rsid w:val="0028429E"/>
    <w:rsid w:val="0028513C"/>
    <w:rsid w:val="002857A4"/>
    <w:rsid w:val="002861E4"/>
    <w:rsid w:val="00286263"/>
    <w:rsid w:val="0028686D"/>
    <w:rsid w:val="002874C5"/>
    <w:rsid w:val="002907A1"/>
    <w:rsid w:val="00290CAE"/>
    <w:rsid w:val="0029233F"/>
    <w:rsid w:val="00292418"/>
    <w:rsid w:val="00293134"/>
    <w:rsid w:val="00294314"/>
    <w:rsid w:val="00294C9B"/>
    <w:rsid w:val="00296219"/>
    <w:rsid w:val="002979B5"/>
    <w:rsid w:val="002A06D1"/>
    <w:rsid w:val="002A091C"/>
    <w:rsid w:val="002A0D54"/>
    <w:rsid w:val="002A18FF"/>
    <w:rsid w:val="002A2958"/>
    <w:rsid w:val="002A29BE"/>
    <w:rsid w:val="002A2AFB"/>
    <w:rsid w:val="002A49E6"/>
    <w:rsid w:val="002A4D43"/>
    <w:rsid w:val="002A6256"/>
    <w:rsid w:val="002A65D5"/>
    <w:rsid w:val="002A6C31"/>
    <w:rsid w:val="002A6DAB"/>
    <w:rsid w:val="002A6FD2"/>
    <w:rsid w:val="002A7033"/>
    <w:rsid w:val="002A7A3E"/>
    <w:rsid w:val="002A7BCC"/>
    <w:rsid w:val="002B06DA"/>
    <w:rsid w:val="002B19FA"/>
    <w:rsid w:val="002B35F0"/>
    <w:rsid w:val="002B396F"/>
    <w:rsid w:val="002B423F"/>
    <w:rsid w:val="002B43C6"/>
    <w:rsid w:val="002B526D"/>
    <w:rsid w:val="002B5CB5"/>
    <w:rsid w:val="002B7AAB"/>
    <w:rsid w:val="002C04F1"/>
    <w:rsid w:val="002C0F01"/>
    <w:rsid w:val="002C1D6E"/>
    <w:rsid w:val="002C2CAF"/>
    <w:rsid w:val="002C2CE8"/>
    <w:rsid w:val="002C2EDC"/>
    <w:rsid w:val="002C48AD"/>
    <w:rsid w:val="002C4FC9"/>
    <w:rsid w:val="002C581A"/>
    <w:rsid w:val="002C5EFB"/>
    <w:rsid w:val="002C6B61"/>
    <w:rsid w:val="002C6BDE"/>
    <w:rsid w:val="002C6D60"/>
    <w:rsid w:val="002C6EC6"/>
    <w:rsid w:val="002C75E7"/>
    <w:rsid w:val="002C78FC"/>
    <w:rsid w:val="002D0913"/>
    <w:rsid w:val="002D0AB6"/>
    <w:rsid w:val="002D180A"/>
    <w:rsid w:val="002D278B"/>
    <w:rsid w:val="002D5ECC"/>
    <w:rsid w:val="002D62E7"/>
    <w:rsid w:val="002D696A"/>
    <w:rsid w:val="002D6FB8"/>
    <w:rsid w:val="002D7E53"/>
    <w:rsid w:val="002D7FCE"/>
    <w:rsid w:val="002E0051"/>
    <w:rsid w:val="002E1403"/>
    <w:rsid w:val="002E1664"/>
    <w:rsid w:val="002E1FE4"/>
    <w:rsid w:val="002E271A"/>
    <w:rsid w:val="002E4930"/>
    <w:rsid w:val="002E5FEB"/>
    <w:rsid w:val="002E62AA"/>
    <w:rsid w:val="002E651D"/>
    <w:rsid w:val="002F09D4"/>
    <w:rsid w:val="002F0E3C"/>
    <w:rsid w:val="002F494D"/>
    <w:rsid w:val="002F4B59"/>
    <w:rsid w:val="002F4D4B"/>
    <w:rsid w:val="002F61CD"/>
    <w:rsid w:val="002F6DDD"/>
    <w:rsid w:val="002F787B"/>
    <w:rsid w:val="0030030E"/>
    <w:rsid w:val="00300502"/>
    <w:rsid w:val="00301E4A"/>
    <w:rsid w:val="00302883"/>
    <w:rsid w:val="00302A71"/>
    <w:rsid w:val="00303CAC"/>
    <w:rsid w:val="00304B3C"/>
    <w:rsid w:val="00304F7A"/>
    <w:rsid w:val="00306542"/>
    <w:rsid w:val="00307989"/>
    <w:rsid w:val="00307C5D"/>
    <w:rsid w:val="00307EC5"/>
    <w:rsid w:val="003104F3"/>
    <w:rsid w:val="00310B7B"/>
    <w:rsid w:val="00310B8F"/>
    <w:rsid w:val="0031265D"/>
    <w:rsid w:val="003135AE"/>
    <w:rsid w:val="00313ECC"/>
    <w:rsid w:val="003143FC"/>
    <w:rsid w:val="00314E28"/>
    <w:rsid w:val="00316748"/>
    <w:rsid w:val="00316E72"/>
    <w:rsid w:val="003200BE"/>
    <w:rsid w:val="00320841"/>
    <w:rsid w:val="00320880"/>
    <w:rsid w:val="00321C3A"/>
    <w:rsid w:val="00322260"/>
    <w:rsid w:val="0032307F"/>
    <w:rsid w:val="00323D0E"/>
    <w:rsid w:val="00323FF7"/>
    <w:rsid w:val="003240C5"/>
    <w:rsid w:val="00325087"/>
    <w:rsid w:val="003259A0"/>
    <w:rsid w:val="00325CC4"/>
    <w:rsid w:val="003268B2"/>
    <w:rsid w:val="00326B4C"/>
    <w:rsid w:val="00326C7A"/>
    <w:rsid w:val="00327B57"/>
    <w:rsid w:val="00330B2E"/>
    <w:rsid w:val="00331C46"/>
    <w:rsid w:val="00331F98"/>
    <w:rsid w:val="0033210C"/>
    <w:rsid w:val="0033279C"/>
    <w:rsid w:val="00333FE1"/>
    <w:rsid w:val="00335CD3"/>
    <w:rsid w:val="0033630C"/>
    <w:rsid w:val="00337BD1"/>
    <w:rsid w:val="00340979"/>
    <w:rsid w:val="0034177E"/>
    <w:rsid w:val="00341F78"/>
    <w:rsid w:val="00343793"/>
    <w:rsid w:val="00343C64"/>
    <w:rsid w:val="0034444B"/>
    <w:rsid w:val="00345DFC"/>
    <w:rsid w:val="00345EE9"/>
    <w:rsid w:val="00345F62"/>
    <w:rsid w:val="00350170"/>
    <w:rsid w:val="00351BBB"/>
    <w:rsid w:val="00351D60"/>
    <w:rsid w:val="003524FD"/>
    <w:rsid w:val="003525D4"/>
    <w:rsid w:val="003525ED"/>
    <w:rsid w:val="003525FF"/>
    <w:rsid w:val="00352A6B"/>
    <w:rsid w:val="00352DF2"/>
    <w:rsid w:val="00353DBC"/>
    <w:rsid w:val="00354C47"/>
    <w:rsid w:val="00355550"/>
    <w:rsid w:val="003561A1"/>
    <w:rsid w:val="003563B8"/>
    <w:rsid w:val="00356F58"/>
    <w:rsid w:val="00357720"/>
    <w:rsid w:val="00357D70"/>
    <w:rsid w:val="00360707"/>
    <w:rsid w:val="00361222"/>
    <w:rsid w:val="00361551"/>
    <w:rsid w:val="003619BE"/>
    <w:rsid w:val="00363378"/>
    <w:rsid w:val="003635CD"/>
    <w:rsid w:val="00363791"/>
    <w:rsid w:val="00365522"/>
    <w:rsid w:val="00365E8C"/>
    <w:rsid w:val="00366005"/>
    <w:rsid w:val="00367882"/>
    <w:rsid w:val="00367885"/>
    <w:rsid w:val="00370117"/>
    <w:rsid w:val="00370614"/>
    <w:rsid w:val="003709E5"/>
    <w:rsid w:val="00370EDF"/>
    <w:rsid w:val="00370F7F"/>
    <w:rsid w:val="003710A7"/>
    <w:rsid w:val="003711C8"/>
    <w:rsid w:val="00371C8E"/>
    <w:rsid w:val="00372755"/>
    <w:rsid w:val="00373943"/>
    <w:rsid w:val="00374165"/>
    <w:rsid w:val="00374D7A"/>
    <w:rsid w:val="00374EEE"/>
    <w:rsid w:val="00375B96"/>
    <w:rsid w:val="00376114"/>
    <w:rsid w:val="0037613E"/>
    <w:rsid w:val="003773B5"/>
    <w:rsid w:val="003806D5"/>
    <w:rsid w:val="00381286"/>
    <w:rsid w:val="003818FC"/>
    <w:rsid w:val="00381C3B"/>
    <w:rsid w:val="003827BA"/>
    <w:rsid w:val="00383096"/>
    <w:rsid w:val="00383265"/>
    <w:rsid w:val="003838CB"/>
    <w:rsid w:val="003855CF"/>
    <w:rsid w:val="0038590A"/>
    <w:rsid w:val="003877A3"/>
    <w:rsid w:val="00390F88"/>
    <w:rsid w:val="0039117F"/>
    <w:rsid w:val="0039291B"/>
    <w:rsid w:val="00392B7F"/>
    <w:rsid w:val="003934FB"/>
    <w:rsid w:val="003935B5"/>
    <w:rsid w:val="00393F38"/>
    <w:rsid w:val="00394126"/>
    <w:rsid w:val="003951FA"/>
    <w:rsid w:val="003977EB"/>
    <w:rsid w:val="00397805"/>
    <w:rsid w:val="003A0578"/>
    <w:rsid w:val="003A081A"/>
    <w:rsid w:val="003A1009"/>
    <w:rsid w:val="003A1FBD"/>
    <w:rsid w:val="003A26C0"/>
    <w:rsid w:val="003A2DE1"/>
    <w:rsid w:val="003A2E35"/>
    <w:rsid w:val="003A2EDA"/>
    <w:rsid w:val="003A34DC"/>
    <w:rsid w:val="003A3DA9"/>
    <w:rsid w:val="003A41A5"/>
    <w:rsid w:val="003A473A"/>
    <w:rsid w:val="003A4D7B"/>
    <w:rsid w:val="003A4D82"/>
    <w:rsid w:val="003A5823"/>
    <w:rsid w:val="003A5844"/>
    <w:rsid w:val="003A5E65"/>
    <w:rsid w:val="003A6423"/>
    <w:rsid w:val="003A6453"/>
    <w:rsid w:val="003B0397"/>
    <w:rsid w:val="003B1009"/>
    <w:rsid w:val="003B30E1"/>
    <w:rsid w:val="003B33A8"/>
    <w:rsid w:val="003B3D47"/>
    <w:rsid w:val="003B494B"/>
    <w:rsid w:val="003B4BF9"/>
    <w:rsid w:val="003B5749"/>
    <w:rsid w:val="003B5FCF"/>
    <w:rsid w:val="003B6A4D"/>
    <w:rsid w:val="003B7C53"/>
    <w:rsid w:val="003C0781"/>
    <w:rsid w:val="003C181C"/>
    <w:rsid w:val="003C1FF5"/>
    <w:rsid w:val="003C2982"/>
    <w:rsid w:val="003C30F9"/>
    <w:rsid w:val="003C3278"/>
    <w:rsid w:val="003C362C"/>
    <w:rsid w:val="003C385D"/>
    <w:rsid w:val="003C4057"/>
    <w:rsid w:val="003C58AF"/>
    <w:rsid w:val="003C5948"/>
    <w:rsid w:val="003C5996"/>
    <w:rsid w:val="003C59DA"/>
    <w:rsid w:val="003C5AF9"/>
    <w:rsid w:val="003C6225"/>
    <w:rsid w:val="003C69AC"/>
    <w:rsid w:val="003C70C1"/>
    <w:rsid w:val="003C72B1"/>
    <w:rsid w:val="003D03E3"/>
    <w:rsid w:val="003D0FB6"/>
    <w:rsid w:val="003D1324"/>
    <w:rsid w:val="003D153A"/>
    <w:rsid w:val="003D2AE7"/>
    <w:rsid w:val="003D2EFA"/>
    <w:rsid w:val="003D3257"/>
    <w:rsid w:val="003D359C"/>
    <w:rsid w:val="003D3624"/>
    <w:rsid w:val="003D3873"/>
    <w:rsid w:val="003D3942"/>
    <w:rsid w:val="003D4CD2"/>
    <w:rsid w:val="003D577C"/>
    <w:rsid w:val="003D5D54"/>
    <w:rsid w:val="003D5DB8"/>
    <w:rsid w:val="003D5E96"/>
    <w:rsid w:val="003D6182"/>
    <w:rsid w:val="003E0695"/>
    <w:rsid w:val="003E0929"/>
    <w:rsid w:val="003E0965"/>
    <w:rsid w:val="003E0C08"/>
    <w:rsid w:val="003E17AA"/>
    <w:rsid w:val="003E1E6F"/>
    <w:rsid w:val="003E2FB5"/>
    <w:rsid w:val="003E31AF"/>
    <w:rsid w:val="003E4F14"/>
    <w:rsid w:val="003E5397"/>
    <w:rsid w:val="003E648F"/>
    <w:rsid w:val="003E6921"/>
    <w:rsid w:val="003F13CC"/>
    <w:rsid w:val="003F232F"/>
    <w:rsid w:val="003F32E4"/>
    <w:rsid w:val="003F5486"/>
    <w:rsid w:val="003F5A2A"/>
    <w:rsid w:val="003F6089"/>
    <w:rsid w:val="003F6C57"/>
    <w:rsid w:val="003F6FAA"/>
    <w:rsid w:val="003F719B"/>
    <w:rsid w:val="003F738A"/>
    <w:rsid w:val="003F750A"/>
    <w:rsid w:val="003F7775"/>
    <w:rsid w:val="003F7D21"/>
    <w:rsid w:val="003F7F8C"/>
    <w:rsid w:val="004000CE"/>
    <w:rsid w:val="00400F47"/>
    <w:rsid w:val="00401209"/>
    <w:rsid w:val="00402975"/>
    <w:rsid w:val="00402C14"/>
    <w:rsid w:val="004039C4"/>
    <w:rsid w:val="00403FD0"/>
    <w:rsid w:val="00404369"/>
    <w:rsid w:val="00405160"/>
    <w:rsid w:val="00406699"/>
    <w:rsid w:val="00410ACE"/>
    <w:rsid w:val="0041151B"/>
    <w:rsid w:val="00411593"/>
    <w:rsid w:val="0041166F"/>
    <w:rsid w:val="0041167B"/>
    <w:rsid w:val="0041191D"/>
    <w:rsid w:val="00411CC6"/>
    <w:rsid w:val="00411F0F"/>
    <w:rsid w:val="00412173"/>
    <w:rsid w:val="004134F3"/>
    <w:rsid w:val="00413B5B"/>
    <w:rsid w:val="00413B83"/>
    <w:rsid w:val="00413CA7"/>
    <w:rsid w:val="00413E8D"/>
    <w:rsid w:val="00414542"/>
    <w:rsid w:val="00414654"/>
    <w:rsid w:val="00416EE7"/>
    <w:rsid w:val="0041753C"/>
    <w:rsid w:val="00420145"/>
    <w:rsid w:val="00421011"/>
    <w:rsid w:val="00421529"/>
    <w:rsid w:val="004215AE"/>
    <w:rsid w:val="004220B5"/>
    <w:rsid w:val="004241DC"/>
    <w:rsid w:val="00424320"/>
    <w:rsid w:val="00425825"/>
    <w:rsid w:val="0042638A"/>
    <w:rsid w:val="004265AF"/>
    <w:rsid w:val="00430660"/>
    <w:rsid w:val="00430FA8"/>
    <w:rsid w:val="004316FD"/>
    <w:rsid w:val="00431735"/>
    <w:rsid w:val="004319E1"/>
    <w:rsid w:val="00431B7D"/>
    <w:rsid w:val="00432439"/>
    <w:rsid w:val="00432E69"/>
    <w:rsid w:val="004339F0"/>
    <w:rsid w:val="00433D03"/>
    <w:rsid w:val="00434463"/>
    <w:rsid w:val="0043461A"/>
    <w:rsid w:val="00434958"/>
    <w:rsid w:val="00434C64"/>
    <w:rsid w:val="00434FF4"/>
    <w:rsid w:val="00435A78"/>
    <w:rsid w:val="0043680C"/>
    <w:rsid w:val="00436822"/>
    <w:rsid w:val="00436DEB"/>
    <w:rsid w:val="0043792E"/>
    <w:rsid w:val="00437DD7"/>
    <w:rsid w:val="004405E2"/>
    <w:rsid w:val="00440E94"/>
    <w:rsid w:val="00440EEC"/>
    <w:rsid w:val="00440F78"/>
    <w:rsid w:val="00441018"/>
    <w:rsid w:val="00441F5B"/>
    <w:rsid w:val="004420AF"/>
    <w:rsid w:val="0044228F"/>
    <w:rsid w:val="004439B3"/>
    <w:rsid w:val="00443B47"/>
    <w:rsid w:val="00443DF7"/>
    <w:rsid w:val="00444360"/>
    <w:rsid w:val="00444F5E"/>
    <w:rsid w:val="00445EF1"/>
    <w:rsid w:val="004464F4"/>
    <w:rsid w:val="0044661B"/>
    <w:rsid w:val="004469E8"/>
    <w:rsid w:val="004518FF"/>
    <w:rsid w:val="00451E49"/>
    <w:rsid w:val="00452398"/>
    <w:rsid w:val="0045300F"/>
    <w:rsid w:val="00453A30"/>
    <w:rsid w:val="00453A95"/>
    <w:rsid w:val="0045462A"/>
    <w:rsid w:val="00455971"/>
    <w:rsid w:val="00460247"/>
    <w:rsid w:val="00460B63"/>
    <w:rsid w:val="00460C5A"/>
    <w:rsid w:val="00460F1A"/>
    <w:rsid w:val="00461B17"/>
    <w:rsid w:val="00461CCF"/>
    <w:rsid w:val="00462068"/>
    <w:rsid w:val="00462ABE"/>
    <w:rsid w:val="00462E51"/>
    <w:rsid w:val="004647A7"/>
    <w:rsid w:val="00464DDA"/>
    <w:rsid w:val="00467264"/>
    <w:rsid w:val="004672A2"/>
    <w:rsid w:val="00467B5C"/>
    <w:rsid w:val="00467BB4"/>
    <w:rsid w:val="00467E5B"/>
    <w:rsid w:val="00470190"/>
    <w:rsid w:val="004709C7"/>
    <w:rsid w:val="0047299D"/>
    <w:rsid w:val="0047318C"/>
    <w:rsid w:val="004731D6"/>
    <w:rsid w:val="00473254"/>
    <w:rsid w:val="0047496C"/>
    <w:rsid w:val="0047557B"/>
    <w:rsid w:val="004762AD"/>
    <w:rsid w:val="0047654D"/>
    <w:rsid w:val="00476833"/>
    <w:rsid w:val="00476B60"/>
    <w:rsid w:val="00476D8D"/>
    <w:rsid w:val="00477480"/>
    <w:rsid w:val="004801B1"/>
    <w:rsid w:val="00480A96"/>
    <w:rsid w:val="00480B1E"/>
    <w:rsid w:val="00481B78"/>
    <w:rsid w:val="004834D8"/>
    <w:rsid w:val="00483604"/>
    <w:rsid w:val="00483750"/>
    <w:rsid w:val="004842F5"/>
    <w:rsid w:val="00484AD9"/>
    <w:rsid w:val="00485413"/>
    <w:rsid w:val="00486C68"/>
    <w:rsid w:val="00487193"/>
    <w:rsid w:val="00487381"/>
    <w:rsid w:val="00490AB1"/>
    <w:rsid w:val="00490FC0"/>
    <w:rsid w:val="004910EB"/>
    <w:rsid w:val="004918DB"/>
    <w:rsid w:val="00493262"/>
    <w:rsid w:val="0049353A"/>
    <w:rsid w:val="00493631"/>
    <w:rsid w:val="00493BC2"/>
    <w:rsid w:val="00493DF4"/>
    <w:rsid w:val="00494114"/>
    <w:rsid w:val="004943DE"/>
    <w:rsid w:val="00494722"/>
    <w:rsid w:val="00495090"/>
    <w:rsid w:val="004950B4"/>
    <w:rsid w:val="00495AE1"/>
    <w:rsid w:val="00496C66"/>
    <w:rsid w:val="00497D31"/>
    <w:rsid w:val="004A0BA6"/>
    <w:rsid w:val="004A102D"/>
    <w:rsid w:val="004A1D64"/>
    <w:rsid w:val="004A4F31"/>
    <w:rsid w:val="004A68A9"/>
    <w:rsid w:val="004A7BD4"/>
    <w:rsid w:val="004B0065"/>
    <w:rsid w:val="004B02AD"/>
    <w:rsid w:val="004B1DF2"/>
    <w:rsid w:val="004B25A3"/>
    <w:rsid w:val="004B28DC"/>
    <w:rsid w:val="004B39B9"/>
    <w:rsid w:val="004B3AC7"/>
    <w:rsid w:val="004B46B8"/>
    <w:rsid w:val="004B5389"/>
    <w:rsid w:val="004B55ED"/>
    <w:rsid w:val="004B6647"/>
    <w:rsid w:val="004B669A"/>
    <w:rsid w:val="004B7902"/>
    <w:rsid w:val="004C00B3"/>
    <w:rsid w:val="004C0266"/>
    <w:rsid w:val="004C0ADB"/>
    <w:rsid w:val="004C1073"/>
    <w:rsid w:val="004C18C4"/>
    <w:rsid w:val="004C2131"/>
    <w:rsid w:val="004C2731"/>
    <w:rsid w:val="004C351D"/>
    <w:rsid w:val="004C41F2"/>
    <w:rsid w:val="004C44CE"/>
    <w:rsid w:val="004C53E7"/>
    <w:rsid w:val="004C5EA1"/>
    <w:rsid w:val="004C68C6"/>
    <w:rsid w:val="004C7326"/>
    <w:rsid w:val="004D0F0C"/>
    <w:rsid w:val="004D15A9"/>
    <w:rsid w:val="004D1A17"/>
    <w:rsid w:val="004D21D7"/>
    <w:rsid w:val="004D2F1F"/>
    <w:rsid w:val="004D3408"/>
    <w:rsid w:val="004D3800"/>
    <w:rsid w:val="004D4CE0"/>
    <w:rsid w:val="004D562E"/>
    <w:rsid w:val="004D6739"/>
    <w:rsid w:val="004D67BE"/>
    <w:rsid w:val="004D6EC4"/>
    <w:rsid w:val="004D7385"/>
    <w:rsid w:val="004D76BB"/>
    <w:rsid w:val="004E0598"/>
    <w:rsid w:val="004E0F4E"/>
    <w:rsid w:val="004E1522"/>
    <w:rsid w:val="004E1805"/>
    <w:rsid w:val="004E26BE"/>
    <w:rsid w:val="004E27C7"/>
    <w:rsid w:val="004E31E8"/>
    <w:rsid w:val="004E40A2"/>
    <w:rsid w:val="004E455E"/>
    <w:rsid w:val="004E467F"/>
    <w:rsid w:val="004E5022"/>
    <w:rsid w:val="004E5B7A"/>
    <w:rsid w:val="004E5ECE"/>
    <w:rsid w:val="004E64A2"/>
    <w:rsid w:val="004E7A3F"/>
    <w:rsid w:val="004F06A8"/>
    <w:rsid w:val="004F06CB"/>
    <w:rsid w:val="004F2501"/>
    <w:rsid w:val="004F25D7"/>
    <w:rsid w:val="004F31A0"/>
    <w:rsid w:val="004F35C1"/>
    <w:rsid w:val="004F4714"/>
    <w:rsid w:val="004F4D8D"/>
    <w:rsid w:val="004F4F73"/>
    <w:rsid w:val="004F4F80"/>
    <w:rsid w:val="004F5309"/>
    <w:rsid w:val="004F55C5"/>
    <w:rsid w:val="004F572C"/>
    <w:rsid w:val="004F5FC7"/>
    <w:rsid w:val="004F6831"/>
    <w:rsid w:val="004F6CDB"/>
    <w:rsid w:val="00501482"/>
    <w:rsid w:val="00502AC1"/>
    <w:rsid w:val="00503030"/>
    <w:rsid w:val="00503960"/>
    <w:rsid w:val="00503BDD"/>
    <w:rsid w:val="00503C23"/>
    <w:rsid w:val="0050445B"/>
    <w:rsid w:val="0050456B"/>
    <w:rsid w:val="005047D2"/>
    <w:rsid w:val="00504C02"/>
    <w:rsid w:val="00504CA0"/>
    <w:rsid w:val="00504EAC"/>
    <w:rsid w:val="00505EC1"/>
    <w:rsid w:val="00505EE0"/>
    <w:rsid w:val="00506D7C"/>
    <w:rsid w:val="005070ED"/>
    <w:rsid w:val="00507675"/>
    <w:rsid w:val="005077FA"/>
    <w:rsid w:val="00507A82"/>
    <w:rsid w:val="00507D70"/>
    <w:rsid w:val="00507FB9"/>
    <w:rsid w:val="00510D7D"/>
    <w:rsid w:val="005119BD"/>
    <w:rsid w:val="00511E91"/>
    <w:rsid w:val="0051231B"/>
    <w:rsid w:val="005123E8"/>
    <w:rsid w:val="00514B11"/>
    <w:rsid w:val="00514E02"/>
    <w:rsid w:val="005164EA"/>
    <w:rsid w:val="00516DEE"/>
    <w:rsid w:val="0051710A"/>
    <w:rsid w:val="00517127"/>
    <w:rsid w:val="00517399"/>
    <w:rsid w:val="00517DEF"/>
    <w:rsid w:val="00520A0D"/>
    <w:rsid w:val="00521AE8"/>
    <w:rsid w:val="00521E82"/>
    <w:rsid w:val="00521EB9"/>
    <w:rsid w:val="00522264"/>
    <w:rsid w:val="00523771"/>
    <w:rsid w:val="00524918"/>
    <w:rsid w:val="00524B26"/>
    <w:rsid w:val="005252DD"/>
    <w:rsid w:val="00526829"/>
    <w:rsid w:val="00526A39"/>
    <w:rsid w:val="00526D97"/>
    <w:rsid w:val="00526F4D"/>
    <w:rsid w:val="005277F0"/>
    <w:rsid w:val="00530210"/>
    <w:rsid w:val="00530875"/>
    <w:rsid w:val="00530A51"/>
    <w:rsid w:val="005314C5"/>
    <w:rsid w:val="00531A26"/>
    <w:rsid w:val="005320BB"/>
    <w:rsid w:val="00532339"/>
    <w:rsid w:val="005325F1"/>
    <w:rsid w:val="00532DA3"/>
    <w:rsid w:val="005338A8"/>
    <w:rsid w:val="00535168"/>
    <w:rsid w:val="0053586B"/>
    <w:rsid w:val="00535DFB"/>
    <w:rsid w:val="00536BB9"/>
    <w:rsid w:val="00536C2B"/>
    <w:rsid w:val="0053789E"/>
    <w:rsid w:val="005379D8"/>
    <w:rsid w:val="00537AB1"/>
    <w:rsid w:val="00537EDF"/>
    <w:rsid w:val="00542033"/>
    <w:rsid w:val="005420EE"/>
    <w:rsid w:val="0054480C"/>
    <w:rsid w:val="00544E9D"/>
    <w:rsid w:val="00546F8E"/>
    <w:rsid w:val="00547B93"/>
    <w:rsid w:val="0055200B"/>
    <w:rsid w:val="005523E7"/>
    <w:rsid w:val="0055280E"/>
    <w:rsid w:val="00552DAD"/>
    <w:rsid w:val="005538A4"/>
    <w:rsid w:val="0055569F"/>
    <w:rsid w:val="0055580D"/>
    <w:rsid w:val="00556180"/>
    <w:rsid w:val="005565F9"/>
    <w:rsid w:val="00557215"/>
    <w:rsid w:val="005601E6"/>
    <w:rsid w:val="0056034E"/>
    <w:rsid w:val="00561783"/>
    <w:rsid w:val="00561C6C"/>
    <w:rsid w:val="005636AA"/>
    <w:rsid w:val="00564998"/>
    <w:rsid w:val="0056510F"/>
    <w:rsid w:val="0056584C"/>
    <w:rsid w:val="00565C53"/>
    <w:rsid w:val="00566CD8"/>
    <w:rsid w:val="0056749F"/>
    <w:rsid w:val="005679B6"/>
    <w:rsid w:val="00567C2A"/>
    <w:rsid w:val="005702D9"/>
    <w:rsid w:val="00570949"/>
    <w:rsid w:val="00571000"/>
    <w:rsid w:val="00571461"/>
    <w:rsid w:val="00571DD3"/>
    <w:rsid w:val="005721F4"/>
    <w:rsid w:val="00572AD5"/>
    <w:rsid w:val="0057317F"/>
    <w:rsid w:val="0057434B"/>
    <w:rsid w:val="005745E6"/>
    <w:rsid w:val="00574FF7"/>
    <w:rsid w:val="00575B03"/>
    <w:rsid w:val="00575C4C"/>
    <w:rsid w:val="00576EF0"/>
    <w:rsid w:val="005771AD"/>
    <w:rsid w:val="00577FAA"/>
    <w:rsid w:val="0058027C"/>
    <w:rsid w:val="005802F2"/>
    <w:rsid w:val="00581366"/>
    <w:rsid w:val="005817F8"/>
    <w:rsid w:val="00582049"/>
    <w:rsid w:val="00582B1E"/>
    <w:rsid w:val="00583419"/>
    <w:rsid w:val="00583F89"/>
    <w:rsid w:val="00583FD5"/>
    <w:rsid w:val="00584258"/>
    <w:rsid w:val="00584284"/>
    <w:rsid w:val="005843FE"/>
    <w:rsid w:val="00584455"/>
    <w:rsid w:val="005846A4"/>
    <w:rsid w:val="00585EAB"/>
    <w:rsid w:val="005866A1"/>
    <w:rsid w:val="00586B93"/>
    <w:rsid w:val="00586D83"/>
    <w:rsid w:val="005874B9"/>
    <w:rsid w:val="0058780B"/>
    <w:rsid w:val="00587969"/>
    <w:rsid w:val="00590802"/>
    <w:rsid w:val="00592291"/>
    <w:rsid w:val="005926A9"/>
    <w:rsid w:val="005935EC"/>
    <w:rsid w:val="005948C1"/>
    <w:rsid w:val="005949C9"/>
    <w:rsid w:val="00595947"/>
    <w:rsid w:val="00595CCA"/>
    <w:rsid w:val="0059692F"/>
    <w:rsid w:val="005A064A"/>
    <w:rsid w:val="005A0855"/>
    <w:rsid w:val="005A0B56"/>
    <w:rsid w:val="005A1063"/>
    <w:rsid w:val="005A196A"/>
    <w:rsid w:val="005A282C"/>
    <w:rsid w:val="005A2C6F"/>
    <w:rsid w:val="005A2F08"/>
    <w:rsid w:val="005A40B2"/>
    <w:rsid w:val="005A425B"/>
    <w:rsid w:val="005A492F"/>
    <w:rsid w:val="005A496A"/>
    <w:rsid w:val="005A4A7D"/>
    <w:rsid w:val="005A53B9"/>
    <w:rsid w:val="005A58E0"/>
    <w:rsid w:val="005A6794"/>
    <w:rsid w:val="005A6B3C"/>
    <w:rsid w:val="005A6E7F"/>
    <w:rsid w:val="005B082F"/>
    <w:rsid w:val="005B3370"/>
    <w:rsid w:val="005B38B2"/>
    <w:rsid w:val="005B3DFE"/>
    <w:rsid w:val="005B5FBB"/>
    <w:rsid w:val="005B6DAE"/>
    <w:rsid w:val="005B745D"/>
    <w:rsid w:val="005C0007"/>
    <w:rsid w:val="005C149C"/>
    <w:rsid w:val="005C1577"/>
    <w:rsid w:val="005C167B"/>
    <w:rsid w:val="005C21B7"/>
    <w:rsid w:val="005C2B2D"/>
    <w:rsid w:val="005C2FA4"/>
    <w:rsid w:val="005C3220"/>
    <w:rsid w:val="005C5DD8"/>
    <w:rsid w:val="005C675D"/>
    <w:rsid w:val="005C6913"/>
    <w:rsid w:val="005C693D"/>
    <w:rsid w:val="005C73EC"/>
    <w:rsid w:val="005C7CA3"/>
    <w:rsid w:val="005D031A"/>
    <w:rsid w:val="005D0427"/>
    <w:rsid w:val="005D0818"/>
    <w:rsid w:val="005D29D0"/>
    <w:rsid w:val="005D3630"/>
    <w:rsid w:val="005D39A8"/>
    <w:rsid w:val="005D39D5"/>
    <w:rsid w:val="005D4C6F"/>
    <w:rsid w:val="005D6FC5"/>
    <w:rsid w:val="005D78D8"/>
    <w:rsid w:val="005D7BDC"/>
    <w:rsid w:val="005E103D"/>
    <w:rsid w:val="005E13E7"/>
    <w:rsid w:val="005E14AC"/>
    <w:rsid w:val="005E164F"/>
    <w:rsid w:val="005E1D69"/>
    <w:rsid w:val="005E1DF0"/>
    <w:rsid w:val="005E2D5B"/>
    <w:rsid w:val="005E3686"/>
    <w:rsid w:val="005E4BB7"/>
    <w:rsid w:val="005E5CF8"/>
    <w:rsid w:val="005E60C4"/>
    <w:rsid w:val="005E70FA"/>
    <w:rsid w:val="005E7903"/>
    <w:rsid w:val="005F0023"/>
    <w:rsid w:val="005F0344"/>
    <w:rsid w:val="005F048A"/>
    <w:rsid w:val="005F1EF8"/>
    <w:rsid w:val="005F1F79"/>
    <w:rsid w:val="005F23AF"/>
    <w:rsid w:val="005F26AC"/>
    <w:rsid w:val="005F361B"/>
    <w:rsid w:val="005F3809"/>
    <w:rsid w:val="005F42AA"/>
    <w:rsid w:val="005F474F"/>
    <w:rsid w:val="005F48B6"/>
    <w:rsid w:val="005F4997"/>
    <w:rsid w:val="005F4C18"/>
    <w:rsid w:val="005F51AC"/>
    <w:rsid w:val="005F561F"/>
    <w:rsid w:val="005F5B5E"/>
    <w:rsid w:val="005F6506"/>
    <w:rsid w:val="005F6DFC"/>
    <w:rsid w:val="0060188B"/>
    <w:rsid w:val="00602077"/>
    <w:rsid w:val="00603758"/>
    <w:rsid w:val="00604BBD"/>
    <w:rsid w:val="00604EA4"/>
    <w:rsid w:val="006051BD"/>
    <w:rsid w:val="00606CAF"/>
    <w:rsid w:val="00611DC4"/>
    <w:rsid w:val="0061290F"/>
    <w:rsid w:val="00613ED9"/>
    <w:rsid w:val="006147E1"/>
    <w:rsid w:val="006147E2"/>
    <w:rsid w:val="006155A2"/>
    <w:rsid w:val="0061655B"/>
    <w:rsid w:val="0062019F"/>
    <w:rsid w:val="0062043C"/>
    <w:rsid w:val="00620782"/>
    <w:rsid w:val="00621F1D"/>
    <w:rsid w:val="00622ADF"/>
    <w:rsid w:val="00623BFC"/>
    <w:rsid w:val="006243B7"/>
    <w:rsid w:val="00625618"/>
    <w:rsid w:val="00627164"/>
    <w:rsid w:val="00627F1C"/>
    <w:rsid w:val="006318EA"/>
    <w:rsid w:val="00631CAF"/>
    <w:rsid w:val="00632715"/>
    <w:rsid w:val="00632C15"/>
    <w:rsid w:val="00632D91"/>
    <w:rsid w:val="0063349A"/>
    <w:rsid w:val="00634473"/>
    <w:rsid w:val="00635814"/>
    <w:rsid w:val="00636865"/>
    <w:rsid w:val="00637812"/>
    <w:rsid w:val="00637A47"/>
    <w:rsid w:val="00640707"/>
    <w:rsid w:val="00641125"/>
    <w:rsid w:val="0064194F"/>
    <w:rsid w:val="00641955"/>
    <w:rsid w:val="00642025"/>
    <w:rsid w:val="0064232D"/>
    <w:rsid w:val="0064298D"/>
    <w:rsid w:val="00643440"/>
    <w:rsid w:val="00643AB3"/>
    <w:rsid w:val="00644A6A"/>
    <w:rsid w:val="0064556B"/>
    <w:rsid w:val="0064607F"/>
    <w:rsid w:val="0064640B"/>
    <w:rsid w:val="006469ED"/>
    <w:rsid w:val="00647794"/>
    <w:rsid w:val="00650A07"/>
    <w:rsid w:val="0065331D"/>
    <w:rsid w:val="00653AD1"/>
    <w:rsid w:val="00653C0A"/>
    <w:rsid w:val="00654266"/>
    <w:rsid w:val="006560CD"/>
    <w:rsid w:val="006571DC"/>
    <w:rsid w:val="00657635"/>
    <w:rsid w:val="00657B4A"/>
    <w:rsid w:val="00657BCF"/>
    <w:rsid w:val="006605CB"/>
    <w:rsid w:val="006607DF"/>
    <w:rsid w:val="00660A40"/>
    <w:rsid w:val="00661557"/>
    <w:rsid w:val="00661CD5"/>
    <w:rsid w:val="006623B5"/>
    <w:rsid w:val="00663581"/>
    <w:rsid w:val="00664F09"/>
    <w:rsid w:val="00664FE9"/>
    <w:rsid w:val="006656E2"/>
    <w:rsid w:val="00667114"/>
    <w:rsid w:val="006672D8"/>
    <w:rsid w:val="00667D03"/>
    <w:rsid w:val="00673B57"/>
    <w:rsid w:val="00673BF9"/>
    <w:rsid w:val="006741A6"/>
    <w:rsid w:val="00674322"/>
    <w:rsid w:val="00674C58"/>
    <w:rsid w:val="00674C70"/>
    <w:rsid w:val="006768F5"/>
    <w:rsid w:val="00677758"/>
    <w:rsid w:val="006805C0"/>
    <w:rsid w:val="00680880"/>
    <w:rsid w:val="00681394"/>
    <w:rsid w:val="00682373"/>
    <w:rsid w:val="006827C8"/>
    <w:rsid w:val="00684C4C"/>
    <w:rsid w:val="006856BB"/>
    <w:rsid w:val="006863F8"/>
    <w:rsid w:val="00686CB6"/>
    <w:rsid w:val="00686F4F"/>
    <w:rsid w:val="00686F91"/>
    <w:rsid w:val="006904C5"/>
    <w:rsid w:val="00691D4B"/>
    <w:rsid w:val="00692367"/>
    <w:rsid w:val="00694570"/>
    <w:rsid w:val="00694FC2"/>
    <w:rsid w:val="006951A0"/>
    <w:rsid w:val="00695EC5"/>
    <w:rsid w:val="0069605D"/>
    <w:rsid w:val="00697992"/>
    <w:rsid w:val="00697AAD"/>
    <w:rsid w:val="006A1162"/>
    <w:rsid w:val="006A1243"/>
    <w:rsid w:val="006A1555"/>
    <w:rsid w:val="006A1598"/>
    <w:rsid w:val="006A2ABC"/>
    <w:rsid w:val="006A31A0"/>
    <w:rsid w:val="006A44AF"/>
    <w:rsid w:val="006A4847"/>
    <w:rsid w:val="006A4BD2"/>
    <w:rsid w:val="006A5B0B"/>
    <w:rsid w:val="006A5FED"/>
    <w:rsid w:val="006A7E48"/>
    <w:rsid w:val="006B0F44"/>
    <w:rsid w:val="006B1991"/>
    <w:rsid w:val="006B1BDC"/>
    <w:rsid w:val="006B1ED5"/>
    <w:rsid w:val="006B1F14"/>
    <w:rsid w:val="006B2003"/>
    <w:rsid w:val="006B29B6"/>
    <w:rsid w:val="006B2F8B"/>
    <w:rsid w:val="006B3966"/>
    <w:rsid w:val="006B4140"/>
    <w:rsid w:val="006B48E2"/>
    <w:rsid w:val="006B511E"/>
    <w:rsid w:val="006B51A8"/>
    <w:rsid w:val="006B5A2A"/>
    <w:rsid w:val="006B656F"/>
    <w:rsid w:val="006B6768"/>
    <w:rsid w:val="006B68D4"/>
    <w:rsid w:val="006B701B"/>
    <w:rsid w:val="006B7482"/>
    <w:rsid w:val="006B7759"/>
    <w:rsid w:val="006B7B8C"/>
    <w:rsid w:val="006B7D01"/>
    <w:rsid w:val="006C075B"/>
    <w:rsid w:val="006C0B40"/>
    <w:rsid w:val="006C1093"/>
    <w:rsid w:val="006C3319"/>
    <w:rsid w:val="006C37C6"/>
    <w:rsid w:val="006C37E9"/>
    <w:rsid w:val="006C4E5C"/>
    <w:rsid w:val="006C5870"/>
    <w:rsid w:val="006C6AA1"/>
    <w:rsid w:val="006C7E0F"/>
    <w:rsid w:val="006D01AA"/>
    <w:rsid w:val="006D07B1"/>
    <w:rsid w:val="006D1546"/>
    <w:rsid w:val="006D1E8A"/>
    <w:rsid w:val="006D295A"/>
    <w:rsid w:val="006D306F"/>
    <w:rsid w:val="006D37CE"/>
    <w:rsid w:val="006D3BFA"/>
    <w:rsid w:val="006D3D7C"/>
    <w:rsid w:val="006D4ACC"/>
    <w:rsid w:val="006D4C39"/>
    <w:rsid w:val="006D50B6"/>
    <w:rsid w:val="006D5830"/>
    <w:rsid w:val="006E000D"/>
    <w:rsid w:val="006E00ED"/>
    <w:rsid w:val="006E104E"/>
    <w:rsid w:val="006E2E0B"/>
    <w:rsid w:val="006E340A"/>
    <w:rsid w:val="006E4288"/>
    <w:rsid w:val="006E58F9"/>
    <w:rsid w:val="006E5A87"/>
    <w:rsid w:val="006F0562"/>
    <w:rsid w:val="006F05EA"/>
    <w:rsid w:val="006F0696"/>
    <w:rsid w:val="006F06C8"/>
    <w:rsid w:val="006F0A49"/>
    <w:rsid w:val="006F0BB2"/>
    <w:rsid w:val="006F158A"/>
    <w:rsid w:val="006F1F3D"/>
    <w:rsid w:val="006F1F5A"/>
    <w:rsid w:val="006F3697"/>
    <w:rsid w:val="006F3805"/>
    <w:rsid w:val="006F3D9A"/>
    <w:rsid w:val="006F4915"/>
    <w:rsid w:val="006F5261"/>
    <w:rsid w:val="006F5537"/>
    <w:rsid w:val="006F572B"/>
    <w:rsid w:val="006F590F"/>
    <w:rsid w:val="006F63CD"/>
    <w:rsid w:val="006F6A2E"/>
    <w:rsid w:val="006F6A39"/>
    <w:rsid w:val="006F748D"/>
    <w:rsid w:val="006F7B0E"/>
    <w:rsid w:val="006F7EA5"/>
    <w:rsid w:val="00700650"/>
    <w:rsid w:val="007022CE"/>
    <w:rsid w:val="00703080"/>
    <w:rsid w:val="0070340C"/>
    <w:rsid w:val="00703C2D"/>
    <w:rsid w:val="00703EB5"/>
    <w:rsid w:val="00704777"/>
    <w:rsid w:val="007048E7"/>
    <w:rsid w:val="00704900"/>
    <w:rsid w:val="00704A5D"/>
    <w:rsid w:val="00704E0A"/>
    <w:rsid w:val="00705953"/>
    <w:rsid w:val="007065FF"/>
    <w:rsid w:val="00707025"/>
    <w:rsid w:val="0070785E"/>
    <w:rsid w:val="0071013C"/>
    <w:rsid w:val="00710B2A"/>
    <w:rsid w:val="00710ED9"/>
    <w:rsid w:val="007115C9"/>
    <w:rsid w:val="00711927"/>
    <w:rsid w:val="00711EE7"/>
    <w:rsid w:val="007122D9"/>
    <w:rsid w:val="00712BA1"/>
    <w:rsid w:val="00712D2B"/>
    <w:rsid w:val="00712E1E"/>
    <w:rsid w:val="007147B8"/>
    <w:rsid w:val="007147C0"/>
    <w:rsid w:val="00714EBE"/>
    <w:rsid w:val="007150A3"/>
    <w:rsid w:val="00715FB2"/>
    <w:rsid w:val="00716E47"/>
    <w:rsid w:val="00720B02"/>
    <w:rsid w:val="0072116B"/>
    <w:rsid w:val="00721506"/>
    <w:rsid w:val="007215DE"/>
    <w:rsid w:val="007218AC"/>
    <w:rsid w:val="00721EF8"/>
    <w:rsid w:val="007229D3"/>
    <w:rsid w:val="0072396E"/>
    <w:rsid w:val="00723E52"/>
    <w:rsid w:val="007258C5"/>
    <w:rsid w:val="00726E8E"/>
    <w:rsid w:val="00727066"/>
    <w:rsid w:val="00727A00"/>
    <w:rsid w:val="00727A8C"/>
    <w:rsid w:val="00727DD7"/>
    <w:rsid w:val="00730FC6"/>
    <w:rsid w:val="00731449"/>
    <w:rsid w:val="007316F0"/>
    <w:rsid w:val="00731C75"/>
    <w:rsid w:val="00731CA5"/>
    <w:rsid w:val="00733802"/>
    <w:rsid w:val="007353D9"/>
    <w:rsid w:val="00735840"/>
    <w:rsid w:val="007358FB"/>
    <w:rsid w:val="00735A02"/>
    <w:rsid w:val="007364E6"/>
    <w:rsid w:val="00740329"/>
    <w:rsid w:val="0074089D"/>
    <w:rsid w:val="00740DC0"/>
    <w:rsid w:val="00740EA5"/>
    <w:rsid w:val="0074146D"/>
    <w:rsid w:val="00741E4A"/>
    <w:rsid w:val="0074252E"/>
    <w:rsid w:val="00743513"/>
    <w:rsid w:val="007435AF"/>
    <w:rsid w:val="00743891"/>
    <w:rsid w:val="00743AE5"/>
    <w:rsid w:val="00744AE1"/>
    <w:rsid w:val="007451EA"/>
    <w:rsid w:val="007459B6"/>
    <w:rsid w:val="00745BD8"/>
    <w:rsid w:val="00746266"/>
    <w:rsid w:val="007503F9"/>
    <w:rsid w:val="00750729"/>
    <w:rsid w:val="00751513"/>
    <w:rsid w:val="00752083"/>
    <w:rsid w:val="00752436"/>
    <w:rsid w:val="007524A2"/>
    <w:rsid w:val="00752B6E"/>
    <w:rsid w:val="00752CD7"/>
    <w:rsid w:val="007530B5"/>
    <w:rsid w:val="0075337F"/>
    <w:rsid w:val="007533CA"/>
    <w:rsid w:val="0075398F"/>
    <w:rsid w:val="00755182"/>
    <w:rsid w:val="0075566C"/>
    <w:rsid w:val="007572CD"/>
    <w:rsid w:val="007573D5"/>
    <w:rsid w:val="00757ED2"/>
    <w:rsid w:val="007605C7"/>
    <w:rsid w:val="00760F26"/>
    <w:rsid w:val="0076149B"/>
    <w:rsid w:val="007617FF"/>
    <w:rsid w:val="00761F0B"/>
    <w:rsid w:val="0076206F"/>
    <w:rsid w:val="00762752"/>
    <w:rsid w:val="00762CF7"/>
    <w:rsid w:val="00762F4A"/>
    <w:rsid w:val="00763562"/>
    <w:rsid w:val="00763705"/>
    <w:rsid w:val="00764434"/>
    <w:rsid w:val="00764474"/>
    <w:rsid w:val="007644C3"/>
    <w:rsid w:val="00764BF4"/>
    <w:rsid w:val="00764FEE"/>
    <w:rsid w:val="007659C2"/>
    <w:rsid w:val="00765B4B"/>
    <w:rsid w:val="00765F5C"/>
    <w:rsid w:val="00766180"/>
    <w:rsid w:val="00766701"/>
    <w:rsid w:val="007668D5"/>
    <w:rsid w:val="00766C9E"/>
    <w:rsid w:val="00766E8B"/>
    <w:rsid w:val="00767370"/>
    <w:rsid w:val="00767776"/>
    <w:rsid w:val="007679F7"/>
    <w:rsid w:val="0077061A"/>
    <w:rsid w:val="00770C6D"/>
    <w:rsid w:val="00770F99"/>
    <w:rsid w:val="00771266"/>
    <w:rsid w:val="00771BCE"/>
    <w:rsid w:val="0077275B"/>
    <w:rsid w:val="00772AF7"/>
    <w:rsid w:val="007730AF"/>
    <w:rsid w:val="0077519A"/>
    <w:rsid w:val="00775558"/>
    <w:rsid w:val="0077579B"/>
    <w:rsid w:val="007757C7"/>
    <w:rsid w:val="007757D9"/>
    <w:rsid w:val="00776003"/>
    <w:rsid w:val="00776F3A"/>
    <w:rsid w:val="00781208"/>
    <w:rsid w:val="0078146F"/>
    <w:rsid w:val="007822C8"/>
    <w:rsid w:val="00782A79"/>
    <w:rsid w:val="00782CEA"/>
    <w:rsid w:val="00783A24"/>
    <w:rsid w:val="00783C0B"/>
    <w:rsid w:val="00783D5D"/>
    <w:rsid w:val="00784CB4"/>
    <w:rsid w:val="00786632"/>
    <w:rsid w:val="007872F0"/>
    <w:rsid w:val="0078762C"/>
    <w:rsid w:val="0078763F"/>
    <w:rsid w:val="00787849"/>
    <w:rsid w:val="00787B1A"/>
    <w:rsid w:val="00787F66"/>
    <w:rsid w:val="0079026D"/>
    <w:rsid w:val="00790788"/>
    <w:rsid w:val="0079168C"/>
    <w:rsid w:val="00791694"/>
    <w:rsid w:val="00792A66"/>
    <w:rsid w:val="00792E8F"/>
    <w:rsid w:val="007933F4"/>
    <w:rsid w:val="00793963"/>
    <w:rsid w:val="007944B5"/>
    <w:rsid w:val="00794CA6"/>
    <w:rsid w:val="00795024"/>
    <w:rsid w:val="007960D6"/>
    <w:rsid w:val="0079688F"/>
    <w:rsid w:val="00796EE1"/>
    <w:rsid w:val="007971B5"/>
    <w:rsid w:val="00797582"/>
    <w:rsid w:val="00797681"/>
    <w:rsid w:val="007976EB"/>
    <w:rsid w:val="00797DD5"/>
    <w:rsid w:val="007A06F4"/>
    <w:rsid w:val="007A0ED8"/>
    <w:rsid w:val="007A2631"/>
    <w:rsid w:val="007A2936"/>
    <w:rsid w:val="007A37CF"/>
    <w:rsid w:val="007A408F"/>
    <w:rsid w:val="007A4197"/>
    <w:rsid w:val="007A4647"/>
    <w:rsid w:val="007A58CF"/>
    <w:rsid w:val="007A5B96"/>
    <w:rsid w:val="007A5F51"/>
    <w:rsid w:val="007A7A83"/>
    <w:rsid w:val="007A7F43"/>
    <w:rsid w:val="007B0481"/>
    <w:rsid w:val="007B04BB"/>
    <w:rsid w:val="007B0917"/>
    <w:rsid w:val="007B10D0"/>
    <w:rsid w:val="007B1245"/>
    <w:rsid w:val="007B1690"/>
    <w:rsid w:val="007B1911"/>
    <w:rsid w:val="007B1989"/>
    <w:rsid w:val="007B1AA2"/>
    <w:rsid w:val="007B21F0"/>
    <w:rsid w:val="007B26DD"/>
    <w:rsid w:val="007B281B"/>
    <w:rsid w:val="007B2F97"/>
    <w:rsid w:val="007B3D5E"/>
    <w:rsid w:val="007B411A"/>
    <w:rsid w:val="007B4AF1"/>
    <w:rsid w:val="007B4DD6"/>
    <w:rsid w:val="007B55BE"/>
    <w:rsid w:val="007B56C9"/>
    <w:rsid w:val="007B5A7A"/>
    <w:rsid w:val="007B6485"/>
    <w:rsid w:val="007B7A84"/>
    <w:rsid w:val="007C075A"/>
    <w:rsid w:val="007C16EB"/>
    <w:rsid w:val="007C1A1A"/>
    <w:rsid w:val="007C2234"/>
    <w:rsid w:val="007C2374"/>
    <w:rsid w:val="007C3DBD"/>
    <w:rsid w:val="007C4215"/>
    <w:rsid w:val="007C4A91"/>
    <w:rsid w:val="007C4CE3"/>
    <w:rsid w:val="007C4D1C"/>
    <w:rsid w:val="007C5274"/>
    <w:rsid w:val="007C5E29"/>
    <w:rsid w:val="007D077C"/>
    <w:rsid w:val="007D272C"/>
    <w:rsid w:val="007D2792"/>
    <w:rsid w:val="007D362F"/>
    <w:rsid w:val="007D3671"/>
    <w:rsid w:val="007D50DC"/>
    <w:rsid w:val="007D61DD"/>
    <w:rsid w:val="007D6327"/>
    <w:rsid w:val="007D66EE"/>
    <w:rsid w:val="007D7D4C"/>
    <w:rsid w:val="007D7E53"/>
    <w:rsid w:val="007E0AE6"/>
    <w:rsid w:val="007E0C52"/>
    <w:rsid w:val="007E11EF"/>
    <w:rsid w:val="007E1752"/>
    <w:rsid w:val="007E2062"/>
    <w:rsid w:val="007E20EF"/>
    <w:rsid w:val="007E2739"/>
    <w:rsid w:val="007E273A"/>
    <w:rsid w:val="007E43A5"/>
    <w:rsid w:val="007E5565"/>
    <w:rsid w:val="007E6944"/>
    <w:rsid w:val="007E7A1F"/>
    <w:rsid w:val="007F012C"/>
    <w:rsid w:val="007F0759"/>
    <w:rsid w:val="007F0929"/>
    <w:rsid w:val="007F142E"/>
    <w:rsid w:val="007F1935"/>
    <w:rsid w:val="007F1D4A"/>
    <w:rsid w:val="007F249A"/>
    <w:rsid w:val="007F30E3"/>
    <w:rsid w:val="007F4104"/>
    <w:rsid w:val="007F439F"/>
    <w:rsid w:val="007F5414"/>
    <w:rsid w:val="007F5AA5"/>
    <w:rsid w:val="007F5D5A"/>
    <w:rsid w:val="007F6433"/>
    <w:rsid w:val="007F6F4E"/>
    <w:rsid w:val="008002E4"/>
    <w:rsid w:val="008007BC"/>
    <w:rsid w:val="00801903"/>
    <w:rsid w:val="00801ACC"/>
    <w:rsid w:val="00801FD4"/>
    <w:rsid w:val="00802152"/>
    <w:rsid w:val="00802B25"/>
    <w:rsid w:val="00802CB5"/>
    <w:rsid w:val="00804079"/>
    <w:rsid w:val="0080565B"/>
    <w:rsid w:val="008056E8"/>
    <w:rsid w:val="00805D77"/>
    <w:rsid w:val="008067B6"/>
    <w:rsid w:val="008070BD"/>
    <w:rsid w:val="00807571"/>
    <w:rsid w:val="00807ECA"/>
    <w:rsid w:val="00810F17"/>
    <w:rsid w:val="00811842"/>
    <w:rsid w:val="00811F40"/>
    <w:rsid w:val="008132A3"/>
    <w:rsid w:val="008134D9"/>
    <w:rsid w:val="00813A80"/>
    <w:rsid w:val="00814B31"/>
    <w:rsid w:val="00816000"/>
    <w:rsid w:val="00817899"/>
    <w:rsid w:val="0082015E"/>
    <w:rsid w:val="008206ED"/>
    <w:rsid w:val="00820A3B"/>
    <w:rsid w:val="00820D80"/>
    <w:rsid w:val="00821206"/>
    <w:rsid w:val="008214CC"/>
    <w:rsid w:val="0082211D"/>
    <w:rsid w:val="00822687"/>
    <w:rsid w:val="00823167"/>
    <w:rsid w:val="00824543"/>
    <w:rsid w:val="00824D04"/>
    <w:rsid w:val="00824DAF"/>
    <w:rsid w:val="008251F7"/>
    <w:rsid w:val="00826B5E"/>
    <w:rsid w:val="00826FF2"/>
    <w:rsid w:val="00827E5E"/>
    <w:rsid w:val="00830768"/>
    <w:rsid w:val="00830B25"/>
    <w:rsid w:val="00830E23"/>
    <w:rsid w:val="00831AAD"/>
    <w:rsid w:val="00831C44"/>
    <w:rsid w:val="00831D72"/>
    <w:rsid w:val="00831E8A"/>
    <w:rsid w:val="008345E7"/>
    <w:rsid w:val="00834E4E"/>
    <w:rsid w:val="0083747C"/>
    <w:rsid w:val="008378D9"/>
    <w:rsid w:val="00840774"/>
    <w:rsid w:val="00840F92"/>
    <w:rsid w:val="0084178E"/>
    <w:rsid w:val="00842535"/>
    <w:rsid w:val="00843678"/>
    <w:rsid w:val="008437C9"/>
    <w:rsid w:val="008479BA"/>
    <w:rsid w:val="00847A17"/>
    <w:rsid w:val="00847AA8"/>
    <w:rsid w:val="008500BC"/>
    <w:rsid w:val="00850D6C"/>
    <w:rsid w:val="00851656"/>
    <w:rsid w:val="00851C15"/>
    <w:rsid w:val="00852274"/>
    <w:rsid w:val="00852413"/>
    <w:rsid w:val="00852906"/>
    <w:rsid w:val="00854162"/>
    <w:rsid w:val="00854443"/>
    <w:rsid w:val="00854623"/>
    <w:rsid w:val="0086058B"/>
    <w:rsid w:val="00860A12"/>
    <w:rsid w:val="00860EBF"/>
    <w:rsid w:val="008634D5"/>
    <w:rsid w:val="00865148"/>
    <w:rsid w:val="008659AC"/>
    <w:rsid w:val="00865A1B"/>
    <w:rsid w:val="00865CE6"/>
    <w:rsid w:val="00865E27"/>
    <w:rsid w:val="0086621F"/>
    <w:rsid w:val="0086736B"/>
    <w:rsid w:val="0087024B"/>
    <w:rsid w:val="0087069E"/>
    <w:rsid w:val="00870732"/>
    <w:rsid w:val="00871EE6"/>
    <w:rsid w:val="0087223B"/>
    <w:rsid w:val="008725EF"/>
    <w:rsid w:val="00872DEB"/>
    <w:rsid w:val="00873702"/>
    <w:rsid w:val="00873C97"/>
    <w:rsid w:val="008740E9"/>
    <w:rsid w:val="00874105"/>
    <w:rsid w:val="00875646"/>
    <w:rsid w:val="00875AEB"/>
    <w:rsid w:val="008767FE"/>
    <w:rsid w:val="00876951"/>
    <w:rsid w:val="00877795"/>
    <w:rsid w:val="00882D01"/>
    <w:rsid w:val="00883615"/>
    <w:rsid w:val="0088397A"/>
    <w:rsid w:val="00885AA1"/>
    <w:rsid w:val="00885C0D"/>
    <w:rsid w:val="008872EC"/>
    <w:rsid w:val="00887FF6"/>
    <w:rsid w:val="0089104B"/>
    <w:rsid w:val="00894559"/>
    <w:rsid w:val="008950E7"/>
    <w:rsid w:val="00895AAF"/>
    <w:rsid w:val="00896A26"/>
    <w:rsid w:val="00897492"/>
    <w:rsid w:val="008978F3"/>
    <w:rsid w:val="00897D7C"/>
    <w:rsid w:val="008A01F2"/>
    <w:rsid w:val="008A17C7"/>
    <w:rsid w:val="008A1C28"/>
    <w:rsid w:val="008A2024"/>
    <w:rsid w:val="008A346E"/>
    <w:rsid w:val="008A3A6F"/>
    <w:rsid w:val="008A3F19"/>
    <w:rsid w:val="008A3F28"/>
    <w:rsid w:val="008A5648"/>
    <w:rsid w:val="008A5C6D"/>
    <w:rsid w:val="008A6936"/>
    <w:rsid w:val="008A7596"/>
    <w:rsid w:val="008B151D"/>
    <w:rsid w:val="008B19A0"/>
    <w:rsid w:val="008B19C4"/>
    <w:rsid w:val="008B382D"/>
    <w:rsid w:val="008B5A96"/>
    <w:rsid w:val="008B5DCE"/>
    <w:rsid w:val="008B6518"/>
    <w:rsid w:val="008C06E1"/>
    <w:rsid w:val="008C1A28"/>
    <w:rsid w:val="008C1A5D"/>
    <w:rsid w:val="008C1BE6"/>
    <w:rsid w:val="008C20EA"/>
    <w:rsid w:val="008C3753"/>
    <w:rsid w:val="008C4941"/>
    <w:rsid w:val="008C5104"/>
    <w:rsid w:val="008C5BDB"/>
    <w:rsid w:val="008C73DF"/>
    <w:rsid w:val="008D1029"/>
    <w:rsid w:val="008D2D78"/>
    <w:rsid w:val="008D4816"/>
    <w:rsid w:val="008D4A00"/>
    <w:rsid w:val="008D4A68"/>
    <w:rsid w:val="008D4F19"/>
    <w:rsid w:val="008D547E"/>
    <w:rsid w:val="008D701B"/>
    <w:rsid w:val="008D736B"/>
    <w:rsid w:val="008D7B26"/>
    <w:rsid w:val="008D7DDB"/>
    <w:rsid w:val="008E0FB1"/>
    <w:rsid w:val="008E1B01"/>
    <w:rsid w:val="008E1D53"/>
    <w:rsid w:val="008E251E"/>
    <w:rsid w:val="008E27CE"/>
    <w:rsid w:val="008E2F61"/>
    <w:rsid w:val="008E30FF"/>
    <w:rsid w:val="008E32B7"/>
    <w:rsid w:val="008E381A"/>
    <w:rsid w:val="008E3D6D"/>
    <w:rsid w:val="008E3DE8"/>
    <w:rsid w:val="008E3EC8"/>
    <w:rsid w:val="008E48F3"/>
    <w:rsid w:val="008E602B"/>
    <w:rsid w:val="008E651E"/>
    <w:rsid w:val="008E7F33"/>
    <w:rsid w:val="008F0123"/>
    <w:rsid w:val="008F0427"/>
    <w:rsid w:val="008F0B9E"/>
    <w:rsid w:val="008F0F4B"/>
    <w:rsid w:val="008F14B8"/>
    <w:rsid w:val="008F2913"/>
    <w:rsid w:val="008F2C4A"/>
    <w:rsid w:val="008F33EB"/>
    <w:rsid w:val="008F3400"/>
    <w:rsid w:val="008F52D4"/>
    <w:rsid w:val="008F77F1"/>
    <w:rsid w:val="008F7DD7"/>
    <w:rsid w:val="00900EEE"/>
    <w:rsid w:val="00901EC4"/>
    <w:rsid w:val="009020CE"/>
    <w:rsid w:val="00902A96"/>
    <w:rsid w:val="00904B25"/>
    <w:rsid w:val="00904CA0"/>
    <w:rsid w:val="00904EE9"/>
    <w:rsid w:val="0090505D"/>
    <w:rsid w:val="00905944"/>
    <w:rsid w:val="00905E42"/>
    <w:rsid w:val="00906192"/>
    <w:rsid w:val="00906758"/>
    <w:rsid w:val="00906B3E"/>
    <w:rsid w:val="00906DDF"/>
    <w:rsid w:val="009076B6"/>
    <w:rsid w:val="00910EB0"/>
    <w:rsid w:val="0091150F"/>
    <w:rsid w:val="0091173A"/>
    <w:rsid w:val="00912549"/>
    <w:rsid w:val="00912B16"/>
    <w:rsid w:val="00913A39"/>
    <w:rsid w:val="00914A63"/>
    <w:rsid w:val="00915134"/>
    <w:rsid w:val="0091581F"/>
    <w:rsid w:val="00915A76"/>
    <w:rsid w:val="00915C61"/>
    <w:rsid w:val="00916685"/>
    <w:rsid w:val="0091669B"/>
    <w:rsid w:val="00916C87"/>
    <w:rsid w:val="00917B67"/>
    <w:rsid w:val="00917B91"/>
    <w:rsid w:val="00917BE7"/>
    <w:rsid w:val="009210AE"/>
    <w:rsid w:val="009211F8"/>
    <w:rsid w:val="00921D0A"/>
    <w:rsid w:val="00924359"/>
    <w:rsid w:val="009249F6"/>
    <w:rsid w:val="00924D6F"/>
    <w:rsid w:val="00925500"/>
    <w:rsid w:val="0092557C"/>
    <w:rsid w:val="009255B9"/>
    <w:rsid w:val="00926E41"/>
    <w:rsid w:val="00927B16"/>
    <w:rsid w:val="009301D0"/>
    <w:rsid w:val="009303C7"/>
    <w:rsid w:val="009306D2"/>
    <w:rsid w:val="009307B7"/>
    <w:rsid w:val="009314B8"/>
    <w:rsid w:val="00931FCA"/>
    <w:rsid w:val="00932525"/>
    <w:rsid w:val="00932B76"/>
    <w:rsid w:val="009330BD"/>
    <w:rsid w:val="009338DA"/>
    <w:rsid w:val="00934508"/>
    <w:rsid w:val="00934697"/>
    <w:rsid w:val="009353FE"/>
    <w:rsid w:val="00935D2F"/>
    <w:rsid w:val="009425ED"/>
    <w:rsid w:val="00942967"/>
    <w:rsid w:val="009432E8"/>
    <w:rsid w:val="00944511"/>
    <w:rsid w:val="00944C35"/>
    <w:rsid w:val="00946962"/>
    <w:rsid w:val="0094721E"/>
    <w:rsid w:val="009504B7"/>
    <w:rsid w:val="00951913"/>
    <w:rsid w:val="00951C31"/>
    <w:rsid w:val="00952592"/>
    <w:rsid w:val="0095278F"/>
    <w:rsid w:val="00956919"/>
    <w:rsid w:val="00960E3B"/>
    <w:rsid w:val="00961142"/>
    <w:rsid w:val="00962019"/>
    <w:rsid w:val="0096240F"/>
    <w:rsid w:val="009624A5"/>
    <w:rsid w:val="009627B0"/>
    <w:rsid w:val="00963054"/>
    <w:rsid w:val="00963117"/>
    <w:rsid w:val="00963DB5"/>
    <w:rsid w:val="00964D3B"/>
    <w:rsid w:val="00966854"/>
    <w:rsid w:val="0096689B"/>
    <w:rsid w:val="00966954"/>
    <w:rsid w:val="00967249"/>
    <w:rsid w:val="00967277"/>
    <w:rsid w:val="00971A39"/>
    <w:rsid w:val="00971EF8"/>
    <w:rsid w:val="00972908"/>
    <w:rsid w:val="00973032"/>
    <w:rsid w:val="00973647"/>
    <w:rsid w:val="009743A1"/>
    <w:rsid w:val="00974848"/>
    <w:rsid w:val="00974A32"/>
    <w:rsid w:val="00974BAF"/>
    <w:rsid w:val="00974BBF"/>
    <w:rsid w:val="009750E6"/>
    <w:rsid w:val="009750F6"/>
    <w:rsid w:val="00975156"/>
    <w:rsid w:val="009754BC"/>
    <w:rsid w:val="00975695"/>
    <w:rsid w:val="00975AA8"/>
    <w:rsid w:val="0097746E"/>
    <w:rsid w:val="00977B63"/>
    <w:rsid w:val="00982937"/>
    <w:rsid w:val="00982EC0"/>
    <w:rsid w:val="00982FBF"/>
    <w:rsid w:val="009832E7"/>
    <w:rsid w:val="00983767"/>
    <w:rsid w:val="00983DCD"/>
    <w:rsid w:val="00984DBE"/>
    <w:rsid w:val="0098515D"/>
    <w:rsid w:val="00986C17"/>
    <w:rsid w:val="009875A6"/>
    <w:rsid w:val="00987E8A"/>
    <w:rsid w:val="0099052A"/>
    <w:rsid w:val="00990531"/>
    <w:rsid w:val="009906B9"/>
    <w:rsid w:val="00991506"/>
    <w:rsid w:val="00991C7E"/>
    <w:rsid w:val="00991F86"/>
    <w:rsid w:val="00992E1D"/>
    <w:rsid w:val="0099318E"/>
    <w:rsid w:val="0099366F"/>
    <w:rsid w:val="0099374F"/>
    <w:rsid w:val="00994806"/>
    <w:rsid w:val="00995266"/>
    <w:rsid w:val="00995801"/>
    <w:rsid w:val="009969A4"/>
    <w:rsid w:val="00996A8E"/>
    <w:rsid w:val="009976E9"/>
    <w:rsid w:val="00997CC7"/>
    <w:rsid w:val="00997D59"/>
    <w:rsid w:val="009A1FC7"/>
    <w:rsid w:val="009A2792"/>
    <w:rsid w:val="009A300D"/>
    <w:rsid w:val="009A43FF"/>
    <w:rsid w:val="009A4467"/>
    <w:rsid w:val="009A4742"/>
    <w:rsid w:val="009A4F27"/>
    <w:rsid w:val="009A5918"/>
    <w:rsid w:val="009A5FF9"/>
    <w:rsid w:val="009A6372"/>
    <w:rsid w:val="009A6B1B"/>
    <w:rsid w:val="009A6F88"/>
    <w:rsid w:val="009A73C4"/>
    <w:rsid w:val="009A73F9"/>
    <w:rsid w:val="009A765C"/>
    <w:rsid w:val="009B050F"/>
    <w:rsid w:val="009B32E7"/>
    <w:rsid w:val="009B4522"/>
    <w:rsid w:val="009B6228"/>
    <w:rsid w:val="009B6841"/>
    <w:rsid w:val="009B68C6"/>
    <w:rsid w:val="009B7EAF"/>
    <w:rsid w:val="009C1FF6"/>
    <w:rsid w:val="009C2E25"/>
    <w:rsid w:val="009C3A11"/>
    <w:rsid w:val="009C414C"/>
    <w:rsid w:val="009C46DD"/>
    <w:rsid w:val="009C46FF"/>
    <w:rsid w:val="009C5A93"/>
    <w:rsid w:val="009C5C6E"/>
    <w:rsid w:val="009C5DF8"/>
    <w:rsid w:val="009C612E"/>
    <w:rsid w:val="009C6E8B"/>
    <w:rsid w:val="009C75CA"/>
    <w:rsid w:val="009D015C"/>
    <w:rsid w:val="009D0DC8"/>
    <w:rsid w:val="009D15BA"/>
    <w:rsid w:val="009D2F0B"/>
    <w:rsid w:val="009D3165"/>
    <w:rsid w:val="009D3C1B"/>
    <w:rsid w:val="009D4CC3"/>
    <w:rsid w:val="009D551B"/>
    <w:rsid w:val="009D5BB8"/>
    <w:rsid w:val="009D77AC"/>
    <w:rsid w:val="009D7BAB"/>
    <w:rsid w:val="009E0F26"/>
    <w:rsid w:val="009E26D3"/>
    <w:rsid w:val="009E3AE4"/>
    <w:rsid w:val="009E400D"/>
    <w:rsid w:val="009E4736"/>
    <w:rsid w:val="009E4CC0"/>
    <w:rsid w:val="009E5241"/>
    <w:rsid w:val="009E5499"/>
    <w:rsid w:val="009E5789"/>
    <w:rsid w:val="009E63CB"/>
    <w:rsid w:val="009E66A5"/>
    <w:rsid w:val="009E6E35"/>
    <w:rsid w:val="009E72A2"/>
    <w:rsid w:val="009E7D70"/>
    <w:rsid w:val="009F03CB"/>
    <w:rsid w:val="009F061D"/>
    <w:rsid w:val="009F0699"/>
    <w:rsid w:val="009F07CA"/>
    <w:rsid w:val="009F158D"/>
    <w:rsid w:val="009F2205"/>
    <w:rsid w:val="009F2A59"/>
    <w:rsid w:val="009F2ADF"/>
    <w:rsid w:val="009F3968"/>
    <w:rsid w:val="009F3B4C"/>
    <w:rsid w:val="009F3B71"/>
    <w:rsid w:val="009F3D66"/>
    <w:rsid w:val="009F4296"/>
    <w:rsid w:val="009F42B0"/>
    <w:rsid w:val="009F4E99"/>
    <w:rsid w:val="009F5FAE"/>
    <w:rsid w:val="009F661E"/>
    <w:rsid w:val="009F7231"/>
    <w:rsid w:val="009F74DD"/>
    <w:rsid w:val="009F7FE0"/>
    <w:rsid w:val="00A00446"/>
    <w:rsid w:val="00A00EE1"/>
    <w:rsid w:val="00A00FC6"/>
    <w:rsid w:val="00A0184E"/>
    <w:rsid w:val="00A01C2F"/>
    <w:rsid w:val="00A0227A"/>
    <w:rsid w:val="00A02460"/>
    <w:rsid w:val="00A02EDA"/>
    <w:rsid w:val="00A03C6E"/>
    <w:rsid w:val="00A0415B"/>
    <w:rsid w:val="00A047AD"/>
    <w:rsid w:val="00A05198"/>
    <w:rsid w:val="00A052FC"/>
    <w:rsid w:val="00A06471"/>
    <w:rsid w:val="00A06732"/>
    <w:rsid w:val="00A10337"/>
    <w:rsid w:val="00A1137A"/>
    <w:rsid w:val="00A113B1"/>
    <w:rsid w:val="00A11F25"/>
    <w:rsid w:val="00A12069"/>
    <w:rsid w:val="00A1209C"/>
    <w:rsid w:val="00A12E89"/>
    <w:rsid w:val="00A130C3"/>
    <w:rsid w:val="00A142E0"/>
    <w:rsid w:val="00A144E6"/>
    <w:rsid w:val="00A14890"/>
    <w:rsid w:val="00A15248"/>
    <w:rsid w:val="00A16622"/>
    <w:rsid w:val="00A16ADC"/>
    <w:rsid w:val="00A16C89"/>
    <w:rsid w:val="00A16CBA"/>
    <w:rsid w:val="00A16FE0"/>
    <w:rsid w:val="00A170A5"/>
    <w:rsid w:val="00A173D2"/>
    <w:rsid w:val="00A176E0"/>
    <w:rsid w:val="00A20ED6"/>
    <w:rsid w:val="00A21A03"/>
    <w:rsid w:val="00A22040"/>
    <w:rsid w:val="00A22555"/>
    <w:rsid w:val="00A22595"/>
    <w:rsid w:val="00A22932"/>
    <w:rsid w:val="00A24CC6"/>
    <w:rsid w:val="00A2642A"/>
    <w:rsid w:val="00A26945"/>
    <w:rsid w:val="00A27864"/>
    <w:rsid w:val="00A279CA"/>
    <w:rsid w:val="00A316EC"/>
    <w:rsid w:val="00A31EF8"/>
    <w:rsid w:val="00A3277A"/>
    <w:rsid w:val="00A32C57"/>
    <w:rsid w:val="00A33228"/>
    <w:rsid w:val="00A333F1"/>
    <w:rsid w:val="00A339A8"/>
    <w:rsid w:val="00A34271"/>
    <w:rsid w:val="00A346B8"/>
    <w:rsid w:val="00A34770"/>
    <w:rsid w:val="00A349C7"/>
    <w:rsid w:val="00A34A8B"/>
    <w:rsid w:val="00A34F89"/>
    <w:rsid w:val="00A352C3"/>
    <w:rsid w:val="00A3575E"/>
    <w:rsid w:val="00A3580E"/>
    <w:rsid w:val="00A36892"/>
    <w:rsid w:val="00A36BC4"/>
    <w:rsid w:val="00A376BE"/>
    <w:rsid w:val="00A401C0"/>
    <w:rsid w:val="00A40314"/>
    <w:rsid w:val="00A413C7"/>
    <w:rsid w:val="00A414B7"/>
    <w:rsid w:val="00A422AD"/>
    <w:rsid w:val="00A4289D"/>
    <w:rsid w:val="00A42B48"/>
    <w:rsid w:val="00A43AAF"/>
    <w:rsid w:val="00A43E80"/>
    <w:rsid w:val="00A4461D"/>
    <w:rsid w:val="00A462B0"/>
    <w:rsid w:val="00A463F2"/>
    <w:rsid w:val="00A46D5A"/>
    <w:rsid w:val="00A46E9D"/>
    <w:rsid w:val="00A477F7"/>
    <w:rsid w:val="00A47E4B"/>
    <w:rsid w:val="00A5060E"/>
    <w:rsid w:val="00A50816"/>
    <w:rsid w:val="00A5121B"/>
    <w:rsid w:val="00A540C6"/>
    <w:rsid w:val="00A54155"/>
    <w:rsid w:val="00A54894"/>
    <w:rsid w:val="00A54BF3"/>
    <w:rsid w:val="00A54DB0"/>
    <w:rsid w:val="00A55544"/>
    <w:rsid w:val="00A5605B"/>
    <w:rsid w:val="00A564E7"/>
    <w:rsid w:val="00A57323"/>
    <w:rsid w:val="00A574FB"/>
    <w:rsid w:val="00A574FC"/>
    <w:rsid w:val="00A603BF"/>
    <w:rsid w:val="00A60598"/>
    <w:rsid w:val="00A60EA5"/>
    <w:rsid w:val="00A62719"/>
    <w:rsid w:val="00A62E21"/>
    <w:rsid w:val="00A6347A"/>
    <w:rsid w:val="00A63BB1"/>
    <w:rsid w:val="00A64C5E"/>
    <w:rsid w:val="00A65B7A"/>
    <w:rsid w:val="00A65CC2"/>
    <w:rsid w:val="00A65D56"/>
    <w:rsid w:val="00A65F1D"/>
    <w:rsid w:val="00A66E76"/>
    <w:rsid w:val="00A7144A"/>
    <w:rsid w:val="00A72A90"/>
    <w:rsid w:val="00A73758"/>
    <w:rsid w:val="00A737CB"/>
    <w:rsid w:val="00A7381D"/>
    <w:rsid w:val="00A73ACA"/>
    <w:rsid w:val="00A75E7A"/>
    <w:rsid w:val="00A767AA"/>
    <w:rsid w:val="00A7706E"/>
    <w:rsid w:val="00A77497"/>
    <w:rsid w:val="00A8033F"/>
    <w:rsid w:val="00A80FFE"/>
    <w:rsid w:val="00A81268"/>
    <w:rsid w:val="00A8168C"/>
    <w:rsid w:val="00A823A6"/>
    <w:rsid w:val="00A832EB"/>
    <w:rsid w:val="00A83753"/>
    <w:rsid w:val="00A837EC"/>
    <w:rsid w:val="00A847CF"/>
    <w:rsid w:val="00A84AE8"/>
    <w:rsid w:val="00A852FD"/>
    <w:rsid w:val="00A85424"/>
    <w:rsid w:val="00A85C12"/>
    <w:rsid w:val="00A85EBB"/>
    <w:rsid w:val="00A863E5"/>
    <w:rsid w:val="00A86567"/>
    <w:rsid w:val="00A865D5"/>
    <w:rsid w:val="00A873E7"/>
    <w:rsid w:val="00A8789F"/>
    <w:rsid w:val="00A8792F"/>
    <w:rsid w:val="00A90102"/>
    <w:rsid w:val="00A90680"/>
    <w:rsid w:val="00A91C07"/>
    <w:rsid w:val="00A91C4A"/>
    <w:rsid w:val="00A942DD"/>
    <w:rsid w:val="00A949D7"/>
    <w:rsid w:val="00A9567A"/>
    <w:rsid w:val="00A96C22"/>
    <w:rsid w:val="00A96CD8"/>
    <w:rsid w:val="00AA0467"/>
    <w:rsid w:val="00AA04E1"/>
    <w:rsid w:val="00AA056D"/>
    <w:rsid w:val="00AA0FF8"/>
    <w:rsid w:val="00AA260B"/>
    <w:rsid w:val="00AA3218"/>
    <w:rsid w:val="00AA4187"/>
    <w:rsid w:val="00AA5898"/>
    <w:rsid w:val="00AA5CA7"/>
    <w:rsid w:val="00AA6AD9"/>
    <w:rsid w:val="00AB097C"/>
    <w:rsid w:val="00AB0DC5"/>
    <w:rsid w:val="00AB0EB4"/>
    <w:rsid w:val="00AB182B"/>
    <w:rsid w:val="00AB209E"/>
    <w:rsid w:val="00AB2197"/>
    <w:rsid w:val="00AB2B9C"/>
    <w:rsid w:val="00AB2CC5"/>
    <w:rsid w:val="00AB3F41"/>
    <w:rsid w:val="00AB4048"/>
    <w:rsid w:val="00AB5B57"/>
    <w:rsid w:val="00AB5B9F"/>
    <w:rsid w:val="00AB5F86"/>
    <w:rsid w:val="00AB6761"/>
    <w:rsid w:val="00AB6D5E"/>
    <w:rsid w:val="00AB6F7E"/>
    <w:rsid w:val="00AB710C"/>
    <w:rsid w:val="00AB7415"/>
    <w:rsid w:val="00AB76E2"/>
    <w:rsid w:val="00AC0D27"/>
    <w:rsid w:val="00AC0E42"/>
    <w:rsid w:val="00AC18ED"/>
    <w:rsid w:val="00AC1F05"/>
    <w:rsid w:val="00AC3137"/>
    <w:rsid w:val="00AC326F"/>
    <w:rsid w:val="00AC3E6F"/>
    <w:rsid w:val="00AC512B"/>
    <w:rsid w:val="00AC5380"/>
    <w:rsid w:val="00AC55C5"/>
    <w:rsid w:val="00AC57A2"/>
    <w:rsid w:val="00AC640D"/>
    <w:rsid w:val="00AD1276"/>
    <w:rsid w:val="00AD32F4"/>
    <w:rsid w:val="00AD37B9"/>
    <w:rsid w:val="00AD4797"/>
    <w:rsid w:val="00AD4DC8"/>
    <w:rsid w:val="00AD4F17"/>
    <w:rsid w:val="00AD519F"/>
    <w:rsid w:val="00AD5871"/>
    <w:rsid w:val="00AD6450"/>
    <w:rsid w:val="00AD6723"/>
    <w:rsid w:val="00AD7B6C"/>
    <w:rsid w:val="00AE04BF"/>
    <w:rsid w:val="00AE0AF1"/>
    <w:rsid w:val="00AE0D35"/>
    <w:rsid w:val="00AE1122"/>
    <w:rsid w:val="00AE1AA0"/>
    <w:rsid w:val="00AE1B85"/>
    <w:rsid w:val="00AE2035"/>
    <w:rsid w:val="00AE2818"/>
    <w:rsid w:val="00AE358B"/>
    <w:rsid w:val="00AE3848"/>
    <w:rsid w:val="00AE617C"/>
    <w:rsid w:val="00AE6512"/>
    <w:rsid w:val="00AE691B"/>
    <w:rsid w:val="00AE6E57"/>
    <w:rsid w:val="00AE76D6"/>
    <w:rsid w:val="00AE7DDF"/>
    <w:rsid w:val="00AF0AEB"/>
    <w:rsid w:val="00AF0FC6"/>
    <w:rsid w:val="00AF1258"/>
    <w:rsid w:val="00AF2529"/>
    <w:rsid w:val="00AF4008"/>
    <w:rsid w:val="00AF43B5"/>
    <w:rsid w:val="00AF473C"/>
    <w:rsid w:val="00AF475B"/>
    <w:rsid w:val="00AF4C48"/>
    <w:rsid w:val="00AF4DE5"/>
    <w:rsid w:val="00AF51B7"/>
    <w:rsid w:val="00AF618C"/>
    <w:rsid w:val="00AF6FE3"/>
    <w:rsid w:val="00B009EF"/>
    <w:rsid w:val="00B00CD4"/>
    <w:rsid w:val="00B00D6A"/>
    <w:rsid w:val="00B01974"/>
    <w:rsid w:val="00B01FE2"/>
    <w:rsid w:val="00B024D3"/>
    <w:rsid w:val="00B02BAF"/>
    <w:rsid w:val="00B041E8"/>
    <w:rsid w:val="00B04A56"/>
    <w:rsid w:val="00B04D33"/>
    <w:rsid w:val="00B06220"/>
    <w:rsid w:val="00B06B61"/>
    <w:rsid w:val="00B0700A"/>
    <w:rsid w:val="00B07F9F"/>
    <w:rsid w:val="00B102B8"/>
    <w:rsid w:val="00B10CE1"/>
    <w:rsid w:val="00B11095"/>
    <w:rsid w:val="00B1111E"/>
    <w:rsid w:val="00B1190D"/>
    <w:rsid w:val="00B12254"/>
    <w:rsid w:val="00B138F1"/>
    <w:rsid w:val="00B13A3A"/>
    <w:rsid w:val="00B147CC"/>
    <w:rsid w:val="00B16098"/>
    <w:rsid w:val="00B16906"/>
    <w:rsid w:val="00B16FA2"/>
    <w:rsid w:val="00B2038A"/>
    <w:rsid w:val="00B206D3"/>
    <w:rsid w:val="00B2168E"/>
    <w:rsid w:val="00B2186C"/>
    <w:rsid w:val="00B21BFC"/>
    <w:rsid w:val="00B21E80"/>
    <w:rsid w:val="00B22262"/>
    <w:rsid w:val="00B228BE"/>
    <w:rsid w:val="00B22AF5"/>
    <w:rsid w:val="00B22D0F"/>
    <w:rsid w:val="00B250EF"/>
    <w:rsid w:val="00B253A5"/>
    <w:rsid w:val="00B2597B"/>
    <w:rsid w:val="00B25AE8"/>
    <w:rsid w:val="00B26A02"/>
    <w:rsid w:val="00B27165"/>
    <w:rsid w:val="00B2722C"/>
    <w:rsid w:val="00B273C9"/>
    <w:rsid w:val="00B30346"/>
    <w:rsid w:val="00B3054A"/>
    <w:rsid w:val="00B306CC"/>
    <w:rsid w:val="00B3154B"/>
    <w:rsid w:val="00B31884"/>
    <w:rsid w:val="00B3215C"/>
    <w:rsid w:val="00B332AC"/>
    <w:rsid w:val="00B33414"/>
    <w:rsid w:val="00B3493A"/>
    <w:rsid w:val="00B35F75"/>
    <w:rsid w:val="00B3686B"/>
    <w:rsid w:val="00B36CEB"/>
    <w:rsid w:val="00B36D6F"/>
    <w:rsid w:val="00B36E34"/>
    <w:rsid w:val="00B40230"/>
    <w:rsid w:val="00B40AD9"/>
    <w:rsid w:val="00B40E1B"/>
    <w:rsid w:val="00B410F4"/>
    <w:rsid w:val="00B412D8"/>
    <w:rsid w:val="00B42DFC"/>
    <w:rsid w:val="00B43ACB"/>
    <w:rsid w:val="00B44FFB"/>
    <w:rsid w:val="00B45DC1"/>
    <w:rsid w:val="00B4616E"/>
    <w:rsid w:val="00B47704"/>
    <w:rsid w:val="00B47731"/>
    <w:rsid w:val="00B50AF8"/>
    <w:rsid w:val="00B51166"/>
    <w:rsid w:val="00B515E7"/>
    <w:rsid w:val="00B51CDD"/>
    <w:rsid w:val="00B525E9"/>
    <w:rsid w:val="00B54ADC"/>
    <w:rsid w:val="00B54B30"/>
    <w:rsid w:val="00B54FB7"/>
    <w:rsid w:val="00B55630"/>
    <w:rsid w:val="00B55879"/>
    <w:rsid w:val="00B55C22"/>
    <w:rsid w:val="00B55DF2"/>
    <w:rsid w:val="00B560A2"/>
    <w:rsid w:val="00B56F38"/>
    <w:rsid w:val="00B57048"/>
    <w:rsid w:val="00B579E3"/>
    <w:rsid w:val="00B60136"/>
    <w:rsid w:val="00B60CCE"/>
    <w:rsid w:val="00B61AB4"/>
    <w:rsid w:val="00B61F84"/>
    <w:rsid w:val="00B62D9B"/>
    <w:rsid w:val="00B62E8B"/>
    <w:rsid w:val="00B63314"/>
    <w:rsid w:val="00B63E75"/>
    <w:rsid w:val="00B65762"/>
    <w:rsid w:val="00B65A8F"/>
    <w:rsid w:val="00B67CCA"/>
    <w:rsid w:val="00B705CB"/>
    <w:rsid w:val="00B71198"/>
    <w:rsid w:val="00B712CB"/>
    <w:rsid w:val="00B71787"/>
    <w:rsid w:val="00B74D49"/>
    <w:rsid w:val="00B756A7"/>
    <w:rsid w:val="00B75B94"/>
    <w:rsid w:val="00B75D3C"/>
    <w:rsid w:val="00B75E52"/>
    <w:rsid w:val="00B7609D"/>
    <w:rsid w:val="00B76F9D"/>
    <w:rsid w:val="00B7742F"/>
    <w:rsid w:val="00B77C96"/>
    <w:rsid w:val="00B80687"/>
    <w:rsid w:val="00B8120E"/>
    <w:rsid w:val="00B82706"/>
    <w:rsid w:val="00B828D1"/>
    <w:rsid w:val="00B82A79"/>
    <w:rsid w:val="00B8349C"/>
    <w:rsid w:val="00B841A8"/>
    <w:rsid w:val="00B84796"/>
    <w:rsid w:val="00B84F88"/>
    <w:rsid w:val="00B8609A"/>
    <w:rsid w:val="00B863E3"/>
    <w:rsid w:val="00B86C3E"/>
    <w:rsid w:val="00B877BA"/>
    <w:rsid w:val="00B87FC4"/>
    <w:rsid w:val="00B9067F"/>
    <w:rsid w:val="00B90CFF"/>
    <w:rsid w:val="00B914FE"/>
    <w:rsid w:val="00B92351"/>
    <w:rsid w:val="00B92510"/>
    <w:rsid w:val="00B92E15"/>
    <w:rsid w:val="00B9331F"/>
    <w:rsid w:val="00B9400A"/>
    <w:rsid w:val="00B94F52"/>
    <w:rsid w:val="00B9500F"/>
    <w:rsid w:val="00B95AD0"/>
    <w:rsid w:val="00B95C15"/>
    <w:rsid w:val="00B95C25"/>
    <w:rsid w:val="00B97322"/>
    <w:rsid w:val="00B974E9"/>
    <w:rsid w:val="00B975C6"/>
    <w:rsid w:val="00B979D4"/>
    <w:rsid w:val="00B97A34"/>
    <w:rsid w:val="00B97BA5"/>
    <w:rsid w:val="00BA089B"/>
    <w:rsid w:val="00BA10AA"/>
    <w:rsid w:val="00BA10ED"/>
    <w:rsid w:val="00BA2E71"/>
    <w:rsid w:val="00BA313B"/>
    <w:rsid w:val="00BA3A8B"/>
    <w:rsid w:val="00BA44F7"/>
    <w:rsid w:val="00BA4583"/>
    <w:rsid w:val="00BA4DA1"/>
    <w:rsid w:val="00BA4DD2"/>
    <w:rsid w:val="00BA557C"/>
    <w:rsid w:val="00BA55AB"/>
    <w:rsid w:val="00BA6388"/>
    <w:rsid w:val="00BA6452"/>
    <w:rsid w:val="00BA70DD"/>
    <w:rsid w:val="00BA7BF1"/>
    <w:rsid w:val="00BB00F0"/>
    <w:rsid w:val="00BB2625"/>
    <w:rsid w:val="00BB262B"/>
    <w:rsid w:val="00BB29C1"/>
    <w:rsid w:val="00BB300E"/>
    <w:rsid w:val="00BB3A69"/>
    <w:rsid w:val="00BB3CF1"/>
    <w:rsid w:val="00BB455F"/>
    <w:rsid w:val="00BB5567"/>
    <w:rsid w:val="00BB581E"/>
    <w:rsid w:val="00BB62A0"/>
    <w:rsid w:val="00BB6575"/>
    <w:rsid w:val="00BB6FF9"/>
    <w:rsid w:val="00BB766A"/>
    <w:rsid w:val="00BB7A1C"/>
    <w:rsid w:val="00BC034E"/>
    <w:rsid w:val="00BC1C8F"/>
    <w:rsid w:val="00BC2002"/>
    <w:rsid w:val="00BC298D"/>
    <w:rsid w:val="00BC3581"/>
    <w:rsid w:val="00BC585C"/>
    <w:rsid w:val="00BC5D4C"/>
    <w:rsid w:val="00BC629F"/>
    <w:rsid w:val="00BC6E0F"/>
    <w:rsid w:val="00BC7008"/>
    <w:rsid w:val="00BC70BF"/>
    <w:rsid w:val="00BC7103"/>
    <w:rsid w:val="00BD0581"/>
    <w:rsid w:val="00BD05D6"/>
    <w:rsid w:val="00BD0609"/>
    <w:rsid w:val="00BD0A03"/>
    <w:rsid w:val="00BD0B87"/>
    <w:rsid w:val="00BD0ECF"/>
    <w:rsid w:val="00BD175E"/>
    <w:rsid w:val="00BD24FF"/>
    <w:rsid w:val="00BD35D5"/>
    <w:rsid w:val="00BD362A"/>
    <w:rsid w:val="00BD3636"/>
    <w:rsid w:val="00BD42D5"/>
    <w:rsid w:val="00BD4357"/>
    <w:rsid w:val="00BD5263"/>
    <w:rsid w:val="00BD5347"/>
    <w:rsid w:val="00BD5B16"/>
    <w:rsid w:val="00BD5D9D"/>
    <w:rsid w:val="00BD74DC"/>
    <w:rsid w:val="00BE1146"/>
    <w:rsid w:val="00BE123D"/>
    <w:rsid w:val="00BE20F1"/>
    <w:rsid w:val="00BE2B53"/>
    <w:rsid w:val="00BE2C82"/>
    <w:rsid w:val="00BE412E"/>
    <w:rsid w:val="00BE4210"/>
    <w:rsid w:val="00BE55EB"/>
    <w:rsid w:val="00BE5F55"/>
    <w:rsid w:val="00BE5FE6"/>
    <w:rsid w:val="00BE679B"/>
    <w:rsid w:val="00BE7280"/>
    <w:rsid w:val="00BF1094"/>
    <w:rsid w:val="00BF19B2"/>
    <w:rsid w:val="00BF1C3E"/>
    <w:rsid w:val="00BF523A"/>
    <w:rsid w:val="00BF5E0E"/>
    <w:rsid w:val="00BF6F84"/>
    <w:rsid w:val="00BF700A"/>
    <w:rsid w:val="00BF74DE"/>
    <w:rsid w:val="00C004AC"/>
    <w:rsid w:val="00C00E5A"/>
    <w:rsid w:val="00C01582"/>
    <w:rsid w:val="00C01842"/>
    <w:rsid w:val="00C018AC"/>
    <w:rsid w:val="00C019FD"/>
    <w:rsid w:val="00C01A59"/>
    <w:rsid w:val="00C03760"/>
    <w:rsid w:val="00C055AC"/>
    <w:rsid w:val="00C0613E"/>
    <w:rsid w:val="00C06BE1"/>
    <w:rsid w:val="00C07B18"/>
    <w:rsid w:val="00C07D55"/>
    <w:rsid w:val="00C10651"/>
    <w:rsid w:val="00C11ED8"/>
    <w:rsid w:val="00C13057"/>
    <w:rsid w:val="00C14492"/>
    <w:rsid w:val="00C150BA"/>
    <w:rsid w:val="00C15BD7"/>
    <w:rsid w:val="00C15D84"/>
    <w:rsid w:val="00C1716E"/>
    <w:rsid w:val="00C176F2"/>
    <w:rsid w:val="00C17FAA"/>
    <w:rsid w:val="00C17FF6"/>
    <w:rsid w:val="00C205A5"/>
    <w:rsid w:val="00C20F09"/>
    <w:rsid w:val="00C21612"/>
    <w:rsid w:val="00C21B98"/>
    <w:rsid w:val="00C22D28"/>
    <w:rsid w:val="00C24DB3"/>
    <w:rsid w:val="00C24F4A"/>
    <w:rsid w:val="00C2774C"/>
    <w:rsid w:val="00C27F59"/>
    <w:rsid w:val="00C306C9"/>
    <w:rsid w:val="00C32AAA"/>
    <w:rsid w:val="00C337F1"/>
    <w:rsid w:val="00C33A13"/>
    <w:rsid w:val="00C34497"/>
    <w:rsid w:val="00C345C5"/>
    <w:rsid w:val="00C352D6"/>
    <w:rsid w:val="00C35723"/>
    <w:rsid w:val="00C35C56"/>
    <w:rsid w:val="00C36A9F"/>
    <w:rsid w:val="00C36AFE"/>
    <w:rsid w:val="00C36F92"/>
    <w:rsid w:val="00C37008"/>
    <w:rsid w:val="00C37BEF"/>
    <w:rsid w:val="00C37C2F"/>
    <w:rsid w:val="00C403BB"/>
    <w:rsid w:val="00C406BD"/>
    <w:rsid w:val="00C40B21"/>
    <w:rsid w:val="00C4126A"/>
    <w:rsid w:val="00C43061"/>
    <w:rsid w:val="00C4390E"/>
    <w:rsid w:val="00C43FDA"/>
    <w:rsid w:val="00C44362"/>
    <w:rsid w:val="00C449A4"/>
    <w:rsid w:val="00C44ABD"/>
    <w:rsid w:val="00C44FA0"/>
    <w:rsid w:val="00C45092"/>
    <w:rsid w:val="00C45B96"/>
    <w:rsid w:val="00C46031"/>
    <w:rsid w:val="00C46E55"/>
    <w:rsid w:val="00C47DFB"/>
    <w:rsid w:val="00C50D62"/>
    <w:rsid w:val="00C51371"/>
    <w:rsid w:val="00C51AE1"/>
    <w:rsid w:val="00C529D2"/>
    <w:rsid w:val="00C52A3C"/>
    <w:rsid w:val="00C535A9"/>
    <w:rsid w:val="00C53C6C"/>
    <w:rsid w:val="00C54294"/>
    <w:rsid w:val="00C556D8"/>
    <w:rsid w:val="00C560A8"/>
    <w:rsid w:val="00C56C53"/>
    <w:rsid w:val="00C6082A"/>
    <w:rsid w:val="00C60E8D"/>
    <w:rsid w:val="00C61D1D"/>
    <w:rsid w:val="00C627DD"/>
    <w:rsid w:val="00C62F7E"/>
    <w:rsid w:val="00C6477C"/>
    <w:rsid w:val="00C660EC"/>
    <w:rsid w:val="00C66228"/>
    <w:rsid w:val="00C70504"/>
    <w:rsid w:val="00C70905"/>
    <w:rsid w:val="00C7153B"/>
    <w:rsid w:val="00C717F3"/>
    <w:rsid w:val="00C71B9C"/>
    <w:rsid w:val="00C724C1"/>
    <w:rsid w:val="00C7290C"/>
    <w:rsid w:val="00C72B47"/>
    <w:rsid w:val="00C72CF2"/>
    <w:rsid w:val="00C73009"/>
    <w:rsid w:val="00C73243"/>
    <w:rsid w:val="00C737F4"/>
    <w:rsid w:val="00C73C4B"/>
    <w:rsid w:val="00C73D16"/>
    <w:rsid w:val="00C74BDA"/>
    <w:rsid w:val="00C7548F"/>
    <w:rsid w:val="00C7596F"/>
    <w:rsid w:val="00C75F50"/>
    <w:rsid w:val="00C76EED"/>
    <w:rsid w:val="00C77764"/>
    <w:rsid w:val="00C8013D"/>
    <w:rsid w:val="00C81570"/>
    <w:rsid w:val="00C82155"/>
    <w:rsid w:val="00C823A8"/>
    <w:rsid w:val="00C82D8C"/>
    <w:rsid w:val="00C835D7"/>
    <w:rsid w:val="00C8405D"/>
    <w:rsid w:val="00C84C32"/>
    <w:rsid w:val="00C85361"/>
    <w:rsid w:val="00C85922"/>
    <w:rsid w:val="00C85C6D"/>
    <w:rsid w:val="00C86D61"/>
    <w:rsid w:val="00C87DFC"/>
    <w:rsid w:val="00C90B65"/>
    <w:rsid w:val="00C91D22"/>
    <w:rsid w:val="00C93B03"/>
    <w:rsid w:val="00C93C24"/>
    <w:rsid w:val="00C94530"/>
    <w:rsid w:val="00C9477F"/>
    <w:rsid w:val="00C94812"/>
    <w:rsid w:val="00C94B15"/>
    <w:rsid w:val="00C96C46"/>
    <w:rsid w:val="00C97314"/>
    <w:rsid w:val="00C977D3"/>
    <w:rsid w:val="00C97C37"/>
    <w:rsid w:val="00CA0FCF"/>
    <w:rsid w:val="00CA1E00"/>
    <w:rsid w:val="00CA2CD5"/>
    <w:rsid w:val="00CA3C46"/>
    <w:rsid w:val="00CA3F12"/>
    <w:rsid w:val="00CA5242"/>
    <w:rsid w:val="00CA6319"/>
    <w:rsid w:val="00CA6437"/>
    <w:rsid w:val="00CA6AF5"/>
    <w:rsid w:val="00CA6E50"/>
    <w:rsid w:val="00CA7ECB"/>
    <w:rsid w:val="00CB0BA1"/>
    <w:rsid w:val="00CB0D95"/>
    <w:rsid w:val="00CB119A"/>
    <w:rsid w:val="00CB142F"/>
    <w:rsid w:val="00CB1E10"/>
    <w:rsid w:val="00CB2953"/>
    <w:rsid w:val="00CB3D03"/>
    <w:rsid w:val="00CB3DC4"/>
    <w:rsid w:val="00CB5C1B"/>
    <w:rsid w:val="00CB6725"/>
    <w:rsid w:val="00CB7563"/>
    <w:rsid w:val="00CC0CC6"/>
    <w:rsid w:val="00CC1C23"/>
    <w:rsid w:val="00CC31FA"/>
    <w:rsid w:val="00CC32AA"/>
    <w:rsid w:val="00CC331D"/>
    <w:rsid w:val="00CC49AC"/>
    <w:rsid w:val="00CC4AC3"/>
    <w:rsid w:val="00CC4C27"/>
    <w:rsid w:val="00CC56A9"/>
    <w:rsid w:val="00CD027D"/>
    <w:rsid w:val="00CD0768"/>
    <w:rsid w:val="00CD0ACA"/>
    <w:rsid w:val="00CD0CE2"/>
    <w:rsid w:val="00CD124B"/>
    <w:rsid w:val="00CD1D23"/>
    <w:rsid w:val="00CD1E07"/>
    <w:rsid w:val="00CD218F"/>
    <w:rsid w:val="00CD2FE4"/>
    <w:rsid w:val="00CD343E"/>
    <w:rsid w:val="00CD384A"/>
    <w:rsid w:val="00CD3CCF"/>
    <w:rsid w:val="00CD418E"/>
    <w:rsid w:val="00CD4EB0"/>
    <w:rsid w:val="00CD4FC2"/>
    <w:rsid w:val="00CD5F32"/>
    <w:rsid w:val="00CD636A"/>
    <w:rsid w:val="00CD72AF"/>
    <w:rsid w:val="00CE006E"/>
    <w:rsid w:val="00CE1036"/>
    <w:rsid w:val="00CE1580"/>
    <w:rsid w:val="00CE1719"/>
    <w:rsid w:val="00CE195C"/>
    <w:rsid w:val="00CE1AFA"/>
    <w:rsid w:val="00CE1DCB"/>
    <w:rsid w:val="00CE29DC"/>
    <w:rsid w:val="00CE45D5"/>
    <w:rsid w:val="00CE4FC6"/>
    <w:rsid w:val="00CE5D27"/>
    <w:rsid w:val="00CE5DD9"/>
    <w:rsid w:val="00CE61C9"/>
    <w:rsid w:val="00CF0428"/>
    <w:rsid w:val="00CF1A1C"/>
    <w:rsid w:val="00CF2667"/>
    <w:rsid w:val="00CF38F6"/>
    <w:rsid w:val="00CF3C4D"/>
    <w:rsid w:val="00CF40CE"/>
    <w:rsid w:val="00CF4255"/>
    <w:rsid w:val="00CF59E1"/>
    <w:rsid w:val="00CF6955"/>
    <w:rsid w:val="00CF7BAE"/>
    <w:rsid w:val="00D0088A"/>
    <w:rsid w:val="00D012ED"/>
    <w:rsid w:val="00D01FA2"/>
    <w:rsid w:val="00D02C81"/>
    <w:rsid w:val="00D032DE"/>
    <w:rsid w:val="00D0484A"/>
    <w:rsid w:val="00D04DDB"/>
    <w:rsid w:val="00D05C80"/>
    <w:rsid w:val="00D060C4"/>
    <w:rsid w:val="00D06508"/>
    <w:rsid w:val="00D06ACE"/>
    <w:rsid w:val="00D06BF4"/>
    <w:rsid w:val="00D06C19"/>
    <w:rsid w:val="00D06D2F"/>
    <w:rsid w:val="00D07011"/>
    <w:rsid w:val="00D07195"/>
    <w:rsid w:val="00D105FB"/>
    <w:rsid w:val="00D10DF4"/>
    <w:rsid w:val="00D11EBE"/>
    <w:rsid w:val="00D1246F"/>
    <w:rsid w:val="00D12AFE"/>
    <w:rsid w:val="00D13804"/>
    <w:rsid w:val="00D13FDB"/>
    <w:rsid w:val="00D14252"/>
    <w:rsid w:val="00D14BCB"/>
    <w:rsid w:val="00D14BD1"/>
    <w:rsid w:val="00D14FB1"/>
    <w:rsid w:val="00D15577"/>
    <w:rsid w:val="00D1681F"/>
    <w:rsid w:val="00D1711D"/>
    <w:rsid w:val="00D20789"/>
    <w:rsid w:val="00D20FF2"/>
    <w:rsid w:val="00D2128D"/>
    <w:rsid w:val="00D2298D"/>
    <w:rsid w:val="00D251DB"/>
    <w:rsid w:val="00D26304"/>
    <w:rsid w:val="00D269DD"/>
    <w:rsid w:val="00D26AAC"/>
    <w:rsid w:val="00D26DD2"/>
    <w:rsid w:val="00D273FA"/>
    <w:rsid w:val="00D27AF2"/>
    <w:rsid w:val="00D303A1"/>
    <w:rsid w:val="00D323BE"/>
    <w:rsid w:val="00D32D90"/>
    <w:rsid w:val="00D32E0F"/>
    <w:rsid w:val="00D330AE"/>
    <w:rsid w:val="00D331D0"/>
    <w:rsid w:val="00D335A0"/>
    <w:rsid w:val="00D36C56"/>
    <w:rsid w:val="00D3755C"/>
    <w:rsid w:val="00D37B8F"/>
    <w:rsid w:val="00D40740"/>
    <w:rsid w:val="00D40898"/>
    <w:rsid w:val="00D42880"/>
    <w:rsid w:val="00D42954"/>
    <w:rsid w:val="00D431C1"/>
    <w:rsid w:val="00D4618F"/>
    <w:rsid w:val="00D462B3"/>
    <w:rsid w:val="00D46437"/>
    <w:rsid w:val="00D46544"/>
    <w:rsid w:val="00D46B25"/>
    <w:rsid w:val="00D47ABF"/>
    <w:rsid w:val="00D50FE8"/>
    <w:rsid w:val="00D526E4"/>
    <w:rsid w:val="00D53776"/>
    <w:rsid w:val="00D54084"/>
    <w:rsid w:val="00D5423F"/>
    <w:rsid w:val="00D54365"/>
    <w:rsid w:val="00D5633D"/>
    <w:rsid w:val="00D570CF"/>
    <w:rsid w:val="00D573EE"/>
    <w:rsid w:val="00D5755F"/>
    <w:rsid w:val="00D579ED"/>
    <w:rsid w:val="00D607B8"/>
    <w:rsid w:val="00D60C50"/>
    <w:rsid w:val="00D61529"/>
    <w:rsid w:val="00D61C8A"/>
    <w:rsid w:val="00D625F3"/>
    <w:rsid w:val="00D62F57"/>
    <w:rsid w:val="00D638DE"/>
    <w:rsid w:val="00D6406D"/>
    <w:rsid w:val="00D64195"/>
    <w:rsid w:val="00D6470E"/>
    <w:rsid w:val="00D64C3D"/>
    <w:rsid w:val="00D65C17"/>
    <w:rsid w:val="00D65F63"/>
    <w:rsid w:val="00D66098"/>
    <w:rsid w:val="00D6664A"/>
    <w:rsid w:val="00D669A2"/>
    <w:rsid w:val="00D6782C"/>
    <w:rsid w:val="00D67D7F"/>
    <w:rsid w:val="00D70050"/>
    <w:rsid w:val="00D70640"/>
    <w:rsid w:val="00D70684"/>
    <w:rsid w:val="00D71058"/>
    <w:rsid w:val="00D71ECC"/>
    <w:rsid w:val="00D72E6E"/>
    <w:rsid w:val="00D7497A"/>
    <w:rsid w:val="00D75FC2"/>
    <w:rsid w:val="00D76424"/>
    <w:rsid w:val="00D7709C"/>
    <w:rsid w:val="00D77723"/>
    <w:rsid w:val="00D77A35"/>
    <w:rsid w:val="00D77B6B"/>
    <w:rsid w:val="00D80566"/>
    <w:rsid w:val="00D81054"/>
    <w:rsid w:val="00D81AFD"/>
    <w:rsid w:val="00D82937"/>
    <w:rsid w:val="00D83100"/>
    <w:rsid w:val="00D832BD"/>
    <w:rsid w:val="00D840BA"/>
    <w:rsid w:val="00D8449E"/>
    <w:rsid w:val="00D85A4F"/>
    <w:rsid w:val="00D86621"/>
    <w:rsid w:val="00D866AD"/>
    <w:rsid w:val="00D86B53"/>
    <w:rsid w:val="00D874DB"/>
    <w:rsid w:val="00D874E3"/>
    <w:rsid w:val="00D87E2F"/>
    <w:rsid w:val="00D906D9"/>
    <w:rsid w:val="00D917CF"/>
    <w:rsid w:val="00D93673"/>
    <w:rsid w:val="00D93B21"/>
    <w:rsid w:val="00D93B27"/>
    <w:rsid w:val="00D94E60"/>
    <w:rsid w:val="00D952C1"/>
    <w:rsid w:val="00D95756"/>
    <w:rsid w:val="00D95833"/>
    <w:rsid w:val="00D96109"/>
    <w:rsid w:val="00D9633A"/>
    <w:rsid w:val="00D96849"/>
    <w:rsid w:val="00D97D6F"/>
    <w:rsid w:val="00DA0CAE"/>
    <w:rsid w:val="00DA17F2"/>
    <w:rsid w:val="00DA19FD"/>
    <w:rsid w:val="00DA1A2F"/>
    <w:rsid w:val="00DA22D9"/>
    <w:rsid w:val="00DA2B23"/>
    <w:rsid w:val="00DA2D42"/>
    <w:rsid w:val="00DA3A1D"/>
    <w:rsid w:val="00DA3E30"/>
    <w:rsid w:val="00DA513B"/>
    <w:rsid w:val="00DA73DA"/>
    <w:rsid w:val="00DB0861"/>
    <w:rsid w:val="00DB0DE1"/>
    <w:rsid w:val="00DB0E10"/>
    <w:rsid w:val="00DB10C7"/>
    <w:rsid w:val="00DB128A"/>
    <w:rsid w:val="00DB1343"/>
    <w:rsid w:val="00DB296E"/>
    <w:rsid w:val="00DB31CA"/>
    <w:rsid w:val="00DB31E6"/>
    <w:rsid w:val="00DB336B"/>
    <w:rsid w:val="00DB3CDB"/>
    <w:rsid w:val="00DB4063"/>
    <w:rsid w:val="00DB4A31"/>
    <w:rsid w:val="00DB5504"/>
    <w:rsid w:val="00DB5B2F"/>
    <w:rsid w:val="00DB5E1A"/>
    <w:rsid w:val="00DB604F"/>
    <w:rsid w:val="00DC02C0"/>
    <w:rsid w:val="00DC11FE"/>
    <w:rsid w:val="00DC176D"/>
    <w:rsid w:val="00DC1A4E"/>
    <w:rsid w:val="00DC31D1"/>
    <w:rsid w:val="00DC3F66"/>
    <w:rsid w:val="00DC46FA"/>
    <w:rsid w:val="00DC58D8"/>
    <w:rsid w:val="00DC7112"/>
    <w:rsid w:val="00DD0D9D"/>
    <w:rsid w:val="00DD1010"/>
    <w:rsid w:val="00DD1319"/>
    <w:rsid w:val="00DD197B"/>
    <w:rsid w:val="00DD19CF"/>
    <w:rsid w:val="00DD2BEF"/>
    <w:rsid w:val="00DD3945"/>
    <w:rsid w:val="00DD3E03"/>
    <w:rsid w:val="00DD4479"/>
    <w:rsid w:val="00DD4DC7"/>
    <w:rsid w:val="00DD5527"/>
    <w:rsid w:val="00DD59B2"/>
    <w:rsid w:val="00DD7BE7"/>
    <w:rsid w:val="00DD7C3C"/>
    <w:rsid w:val="00DE0033"/>
    <w:rsid w:val="00DE01BA"/>
    <w:rsid w:val="00DE0270"/>
    <w:rsid w:val="00DE141F"/>
    <w:rsid w:val="00DE1A6E"/>
    <w:rsid w:val="00DE2862"/>
    <w:rsid w:val="00DE2FA7"/>
    <w:rsid w:val="00DE35E7"/>
    <w:rsid w:val="00DE37DB"/>
    <w:rsid w:val="00DE3D5F"/>
    <w:rsid w:val="00DE45B4"/>
    <w:rsid w:val="00DE4B69"/>
    <w:rsid w:val="00DE4F0D"/>
    <w:rsid w:val="00DE560E"/>
    <w:rsid w:val="00DE5BAC"/>
    <w:rsid w:val="00DE7A21"/>
    <w:rsid w:val="00DE7C5E"/>
    <w:rsid w:val="00DF0ABD"/>
    <w:rsid w:val="00DF0D83"/>
    <w:rsid w:val="00DF0E64"/>
    <w:rsid w:val="00DF1343"/>
    <w:rsid w:val="00DF13E7"/>
    <w:rsid w:val="00DF1663"/>
    <w:rsid w:val="00DF2043"/>
    <w:rsid w:val="00DF2156"/>
    <w:rsid w:val="00DF2400"/>
    <w:rsid w:val="00DF2422"/>
    <w:rsid w:val="00DF2CEB"/>
    <w:rsid w:val="00DF363C"/>
    <w:rsid w:val="00DF3B79"/>
    <w:rsid w:val="00DF3E9F"/>
    <w:rsid w:val="00DF4C55"/>
    <w:rsid w:val="00DF5B2C"/>
    <w:rsid w:val="00DF6D05"/>
    <w:rsid w:val="00DF6DD3"/>
    <w:rsid w:val="00E01979"/>
    <w:rsid w:val="00E0242E"/>
    <w:rsid w:val="00E02E99"/>
    <w:rsid w:val="00E02FDE"/>
    <w:rsid w:val="00E03129"/>
    <w:rsid w:val="00E0338F"/>
    <w:rsid w:val="00E0360C"/>
    <w:rsid w:val="00E03B19"/>
    <w:rsid w:val="00E03B90"/>
    <w:rsid w:val="00E04138"/>
    <w:rsid w:val="00E05BD6"/>
    <w:rsid w:val="00E060EB"/>
    <w:rsid w:val="00E063B4"/>
    <w:rsid w:val="00E11A13"/>
    <w:rsid w:val="00E12465"/>
    <w:rsid w:val="00E1282C"/>
    <w:rsid w:val="00E131FC"/>
    <w:rsid w:val="00E13750"/>
    <w:rsid w:val="00E1393B"/>
    <w:rsid w:val="00E13F17"/>
    <w:rsid w:val="00E143CF"/>
    <w:rsid w:val="00E14F01"/>
    <w:rsid w:val="00E16B15"/>
    <w:rsid w:val="00E170B9"/>
    <w:rsid w:val="00E17848"/>
    <w:rsid w:val="00E17925"/>
    <w:rsid w:val="00E2045B"/>
    <w:rsid w:val="00E2150F"/>
    <w:rsid w:val="00E21994"/>
    <w:rsid w:val="00E2352A"/>
    <w:rsid w:val="00E23E54"/>
    <w:rsid w:val="00E240DA"/>
    <w:rsid w:val="00E24B48"/>
    <w:rsid w:val="00E2585E"/>
    <w:rsid w:val="00E259AF"/>
    <w:rsid w:val="00E26713"/>
    <w:rsid w:val="00E271C1"/>
    <w:rsid w:val="00E278D0"/>
    <w:rsid w:val="00E30A67"/>
    <w:rsid w:val="00E31852"/>
    <w:rsid w:val="00E31A5F"/>
    <w:rsid w:val="00E31E37"/>
    <w:rsid w:val="00E3263E"/>
    <w:rsid w:val="00E33021"/>
    <w:rsid w:val="00E33B4D"/>
    <w:rsid w:val="00E33CC7"/>
    <w:rsid w:val="00E33E35"/>
    <w:rsid w:val="00E33E93"/>
    <w:rsid w:val="00E35761"/>
    <w:rsid w:val="00E35E32"/>
    <w:rsid w:val="00E36166"/>
    <w:rsid w:val="00E36424"/>
    <w:rsid w:val="00E3660E"/>
    <w:rsid w:val="00E36CDC"/>
    <w:rsid w:val="00E37CE2"/>
    <w:rsid w:val="00E4079F"/>
    <w:rsid w:val="00E421D5"/>
    <w:rsid w:val="00E427EA"/>
    <w:rsid w:val="00E42A82"/>
    <w:rsid w:val="00E42C8F"/>
    <w:rsid w:val="00E438FA"/>
    <w:rsid w:val="00E4410D"/>
    <w:rsid w:val="00E44418"/>
    <w:rsid w:val="00E4652D"/>
    <w:rsid w:val="00E46E59"/>
    <w:rsid w:val="00E475C0"/>
    <w:rsid w:val="00E47B52"/>
    <w:rsid w:val="00E47C40"/>
    <w:rsid w:val="00E5154E"/>
    <w:rsid w:val="00E51986"/>
    <w:rsid w:val="00E52494"/>
    <w:rsid w:val="00E53490"/>
    <w:rsid w:val="00E55347"/>
    <w:rsid w:val="00E553FA"/>
    <w:rsid w:val="00E56202"/>
    <w:rsid w:val="00E56DCA"/>
    <w:rsid w:val="00E57A57"/>
    <w:rsid w:val="00E57D0B"/>
    <w:rsid w:val="00E57FA4"/>
    <w:rsid w:val="00E61876"/>
    <w:rsid w:val="00E61E3E"/>
    <w:rsid w:val="00E654D3"/>
    <w:rsid w:val="00E65A4E"/>
    <w:rsid w:val="00E65ADB"/>
    <w:rsid w:val="00E664F4"/>
    <w:rsid w:val="00E67E01"/>
    <w:rsid w:val="00E734C4"/>
    <w:rsid w:val="00E74187"/>
    <w:rsid w:val="00E753E4"/>
    <w:rsid w:val="00E75453"/>
    <w:rsid w:val="00E75FCD"/>
    <w:rsid w:val="00E76435"/>
    <w:rsid w:val="00E76C91"/>
    <w:rsid w:val="00E76D10"/>
    <w:rsid w:val="00E7715F"/>
    <w:rsid w:val="00E7717F"/>
    <w:rsid w:val="00E77ED3"/>
    <w:rsid w:val="00E80288"/>
    <w:rsid w:val="00E82878"/>
    <w:rsid w:val="00E8323F"/>
    <w:rsid w:val="00E83A35"/>
    <w:rsid w:val="00E8478F"/>
    <w:rsid w:val="00E85F4F"/>
    <w:rsid w:val="00E862C7"/>
    <w:rsid w:val="00E86A16"/>
    <w:rsid w:val="00E86B0F"/>
    <w:rsid w:val="00E87109"/>
    <w:rsid w:val="00E925F0"/>
    <w:rsid w:val="00E9269D"/>
    <w:rsid w:val="00E92998"/>
    <w:rsid w:val="00E933F9"/>
    <w:rsid w:val="00E94312"/>
    <w:rsid w:val="00E95022"/>
    <w:rsid w:val="00E95575"/>
    <w:rsid w:val="00E95681"/>
    <w:rsid w:val="00E9661F"/>
    <w:rsid w:val="00E9667D"/>
    <w:rsid w:val="00E966B0"/>
    <w:rsid w:val="00E9673D"/>
    <w:rsid w:val="00E96C23"/>
    <w:rsid w:val="00E97197"/>
    <w:rsid w:val="00E979A3"/>
    <w:rsid w:val="00EA063D"/>
    <w:rsid w:val="00EA0EDB"/>
    <w:rsid w:val="00EA1708"/>
    <w:rsid w:val="00EA202A"/>
    <w:rsid w:val="00EA27AC"/>
    <w:rsid w:val="00EA3903"/>
    <w:rsid w:val="00EA3B1D"/>
    <w:rsid w:val="00EA41B1"/>
    <w:rsid w:val="00EA47EF"/>
    <w:rsid w:val="00EA49BE"/>
    <w:rsid w:val="00EA509B"/>
    <w:rsid w:val="00EA5494"/>
    <w:rsid w:val="00EA6453"/>
    <w:rsid w:val="00EA6489"/>
    <w:rsid w:val="00EA6948"/>
    <w:rsid w:val="00EA7AA1"/>
    <w:rsid w:val="00EB0115"/>
    <w:rsid w:val="00EB091F"/>
    <w:rsid w:val="00EB0BE9"/>
    <w:rsid w:val="00EB151B"/>
    <w:rsid w:val="00EB22F1"/>
    <w:rsid w:val="00EB4138"/>
    <w:rsid w:val="00EB5874"/>
    <w:rsid w:val="00EB5AFB"/>
    <w:rsid w:val="00EB7D0E"/>
    <w:rsid w:val="00EC04D5"/>
    <w:rsid w:val="00EC1247"/>
    <w:rsid w:val="00EC141A"/>
    <w:rsid w:val="00EC16D1"/>
    <w:rsid w:val="00EC211F"/>
    <w:rsid w:val="00EC24C2"/>
    <w:rsid w:val="00EC2D35"/>
    <w:rsid w:val="00EC2E58"/>
    <w:rsid w:val="00EC2F89"/>
    <w:rsid w:val="00EC2FC4"/>
    <w:rsid w:val="00EC34A4"/>
    <w:rsid w:val="00EC3926"/>
    <w:rsid w:val="00ED0CA5"/>
    <w:rsid w:val="00ED1EB9"/>
    <w:rsid w:val="00ED3EF6"/>
    <w:rsid w:val="00ED476C"/>
    <w:rsid w:val="00ED4C39"/>
    <w:rsid w:val="00ED63BA"/>
    <w:rsid w:val="00ED6724"/>
    <w:rsid w:val="00ED6C0F"/>
    <w:rsid w:val="00ED7E8B"/>
    <w:rsid w:val="00EE00FB"/>
    <w:rsid w:val="00EE0A76"/>
    <w:rsid w:val="00EE0E02"/>
    <w:rsid w:val="00EE12A1"/>
    <w:rsid w:val="00EE16E1"/>
    <w:rsid w:val="00EE1889"/>
    <w:rsid w:val="00EE2AE1"/>
    <w:rsid w:val="00EE2D01"/>
    <w:rsid w:val="00EE33F7"/>
    <w:rsid w:val="00EE3CE6"/>
    <w:rsid w:val="00EE4A0B"/>
    <w:rsid w:val="00EE4F7E"/>
    <w:rsid w:val="00EE5078"/>
    <w:rsid w:val="00EE5153"/>
    <w:rsid w:val="00EE52BA"/>
    <w:rsid w:val="00EE5DAD"/>
    <w:rsid w:val="00EE6EAA"/>
    <w:rsid w:val="00EE7178"/>
    <w:rsid w:val="00EF11B5"/>
    <w:rsid w:val="00EF240A"/>
    <w:rsid w:val="00EF2825"/>
    <w:rsid w:val="00EF2CAD"/>
    <w:rsid w:val="00EF31AD"/>
    <w:rsid w:val="00EF332F"/>
    <w:rsid w:val="00EF3BCD"/>
    <w:rsid w:val="00EF4927"/>
    <w:rsid w:val="00EF4FD7"/>
    <w:rsid w:val="00EF593B"/>
    <w:rsid w:val="00EF6DF7"/>
    <w:rsid w:val="00EF7673"/>
    <w:rsid w:val="00EF7FDA"/>
    <w:rsid w:val="00F00920"/>
    <w:rsid w:val="00F00D8C"/>
    <w:rsid w:val="00F0133B"/>
    <w:rsid w:val="00F016F4"/>
    <w:rsid w:val="00F01874"/>
    <w:rsid w:val="00F01C8B"/>
    <w:rsid w:val="00F02413"/>
    <w:rsid w:val="00F02B51"/>
    <w:rsid w:val="00F03417"/>
    <w:rsid w:val="00F03D32"/>
    <w:rsid w:val="00F04035"/>
    <w:rsid w:val="00F047E1"/>
    <w:rsid w:val="00F0526B"/>
    <w:rsid w:val="00F0543A"/>
    <w:rsid w:val="00F05F61"/>
    <w:rsid w:val="00F0666C"/>
    <w:rsid w:val="00F06A79"/>
    <w:rsid w:val="00F06B58"/>
    <w:rsid w:val="00F06BC2"/>
    <w:rsid w:val="00F06C24"/>
    <w:rsid w:val="00F072C3"/>
    <w:rsid w:val="00F07507"/>
    <w:rsid w:val="00F07A98"/>
    <w:rsid w:val="00F10CF0"/>
    <w:rsid w:val="00F10FBA"/>
    <w:rsid w:val="00F10FC0"/>
    <w:rsid w:val="00F11A7F"/>
    <w:rsid w:val="00F11C14"/>
    <w:rsid w:val="00F12029"/>
    <w:rsid w:val="00F120E9"/>
    <w:rsid w:val="00F12FAC"/>
    <w:rsid w:val="00F13ABD"/>
    <w:rsid w:val="00F13E86"/>
    <w:rsid w:val="00F145CE"/>
    <w:rsid w:val="00F14753"/>
    <w:rsid w:val="00F14C03"/>
    <w:rsid w:val="00F15A07"/>
    <w:rsid w:val="00F15FD4"/>
    <w:rsid w:val="00F16503"/>
    <w:rsid w:val="00F16B57"/>
    <w:rsid w:val="00F16F4F"/>
    <w:rsid w:val="00F174A0"/>
    <w:rsid w:val="00F17CFF"/>
    <w:rsid w:val="00F207C5"/>
    <w:rsid w:val="00F2092F"/>
    <w:rsid w:val="00F2166C"/>
    <w:rsid w:val="00F216E1"/>
    <w:rsid w:val="00F218D6"/>
    <w:rsid w:val="00F228CB"/>
    <w:rsid w:val="00F23072"/>
    <w:rsid w:val="00F23DFD"/>
    <w:rsid w:val="00F24850"/>
    <w:rsid w:val="00F24C33"/>
    <w:rsid w:val="00F25401"/>
    <w:rsid w:val="00F25526"/>
    <w:rsid w:val="00F2554F"/>
    <w:rsid w:val="00F25AEB"/>
    <w:rsid w:val="00F267DC"/>
    <w:rsid w:val="00F2788D"/>
    <w:rsid w:val="00F27CDD"/>
    <w:rsid w:val="00F31619"/>
    <w:rsid w:val="00F32260"/>
    <w:rsid w:val="00F3444C"/>
    <w:rsid w:val="00F35B11"/>
    <w:rsid w:val="00F36A8D"/>
    <w:rsid w:val="00F374CC"/>
    <w:rsid w:val="00F40206"/>
    <w:rsid w:val="00F42532"/>
    <w:rsid w:val="00F428D6"/>
    <w:rsid w:val="00F42BCF"/>
    <w:rsid w:val="00F42C69"/>
    <w:rsid w:val="00F42FDF"/>
    <w:rsid w:val="00F433E9"/>
    <w:rsid w:val="00F45681"/>
    <w:rsid w:val="00F462AB"/>
    <w:rsid w:val="00F46561"/>
    <w:rsid w:val="00F47C7E"/>
    <w:rsid w:val="00F50F40"/>
    <w:rsid w:val="00F51717"/>
    <w:rsid w:val="00F51E43"/>
    <w:rsid w:val="00F51EBD"/>
    <w:rsid w:val="00F52303"/>
    <w:rsid w:val="00F52988"/>
    <w:rsid w:val="00F52ADB"/>
    <w:rsid w:val="00F53924"/>
    <w:rsid w:val="00F541FD"/>
    <w:rsid w:val="00F54589"/>
    <w:rsid w:val="00F546BA"/>
    <w:rsid w:val="00F54CF1"/>
    <w:rsid w:val="00F54F32"/>
    <w:rsid w:val="00F55040"/>
    <w:rsid w:val="00F556F3"/>
    <w:rsid w:val="00F569C9"/>
    <w:rsid w:val="00F56DCE"/>
    <w:rsid w:val="00F56FF4"/>
    <w:rsid w:val="00F5728B"/>
    <w:rsid w:val="00F57EC4"/>
    <w:rsid w:val="00F57FB2"/>
    <w:rsid w:val="00F600E6"/>
    <w:rsid w:val="00F60CEE"/>
    <w:rsid w:val="00F62644"/>
    <w:rsid w:val="00F627BF"/>
    <w:rsid w:val="00F62BAC"/>
    <w:rsid w:val="00F6300A"/>
    <w:rsid w:val="00F63398"/>
    <w:rsid w:val="00F635DE"/>
    <w:rsid w:val="00F63885"/>
    <w:rsid w:val="00F661B0"/>
    <w:rsid w:val="00F6620F"/>
    <w:rsid w:val="00F66913"/>
    <w:rsid w:val="00F673B6"/>
    <w:rsid w:val="00F70ED0"/>
    <w:rsid w:val="00F72566"/>
    <w:rsid w:val="00F727B2"/>
    <w:rsid w:val="00F7315A"/>
    <w:rsid w:val="00F73876"/>
    <w:rsid w:val="00F7405C"/>
    <w:rsid w:val="00F7439B"/>
    <w:rsid w:val="00F74E8A"/>
    <w:rsid w:val="00F75591"/>
    <w:rsid w:val="00F75928"/>
    <w:rsid w:val="00F763E1"/>
    <w:rsid w:val="00F76CAB"/>
    <w:rsid w:val="00F81C36"/>
    <w:rsid w:val="00F81C7B"/>
    <w:rsid w:val="00F82C3B"/>
    <w:rsid w:val="00F83EE1"/>
    <w:rsid w:val="00F850EA"/>
    <w:rsid w:val="00F855C5"/>
    <w:rsid w:val="00F85C76"/>
    <w:rsid w:val="00F865C1"/>
    <w:rsid w:val="00F8676B"/>
    <w:rsid w:val="00F86B59"/>
    <w:rsid w:val="00F86C93"/>
    <w:rsid w:val="00F86E6D"/>
    <w:rsid w:val="00F927C3"/>
    <w:rsid w:val="00F93D91"/>
    <w:rsid w:val="00F952B3"/>
    <w:rsid w:val="00F95E02"/>
    <w:rsid w:val="00F96138"/>
    <w:rsid w:val="00F9629D"/>
    <w:rsid w:val="00F965B3"/>
    <w:rsid w:val="00F96980"/>
    <w:rsid w:val="00F977A8"/>
    <w:rsid w:val="00F97884"/>
    <w:rsid w:val="00FA0E00"/>
    <w:rsid w:val="00FA1FD4"/>
    <w:rsid w:val="00FA25B4"/>
    <w:rsid w:val="00FA27CA"/>
    <w:rsid w:val="00FA3890"/>
    <w:rsid w:val="00FA49E4"/>
    <w:rsid w:val="00FA4C7C"/>
    <w:rsid w:val="00FA558D"/>
    <w:rsid w:val="00FA5865"/>
    <w:rsid w:val="00FA5D4B"/>
    <w:rsid w:val="00FA68D4"/>
    <w:rsid w:val="00FA6A7F"/>
    <w:rsid w:val="00FB0631"/>
    <w:rsid w:val="00FB0845"/>
    <w:rsid w:val="00FB09E3"/>
    <w:rsid w:val="00FB1439"/>
    <w:rsid w:val="00FB1851"/>
    <w:rsid w:val="00FB318D"/>
    <w:rsid w:val="00FB4040"/>
    <w:rsid w:val="00FB51E6"/>
    <w:rsid w:val="00FB52F6"/>
    <w:rsid w:val="00FB6F99"/>
    <w:rsid w:val="00FB7310"/>
    <w:rsid w:val="00FC004A"/>
    <w:rsid w:val="00FC07CE"/>
    <w:rsid w:val="00FC0DA4"/>
    <w:rsid w:val="00FC0F13"/>
    <w:rsid w:val="00FC1B8F"/>
    <w:rsid w:val="00FC331E"/>
    <w:rsid w:val="00FC4599"/>
    <w:rsid w:val="00FC468D"/>
    <w:rsid w:val="00FC5181"/>
    <w:rsid w:val="00FC52B5"/>
    <w:rsid w:val="00FC5323"/>
    <w:rsid w:val="00FC5644"/>
    <w:rsid w:val="00FC5BFA"/>
    <w:rsid w:val="00FC5D41"/>
    <w:rsid w:val="00FC676A"/>
    <w:rsid w:val="00FD066B"/>
    <w:rsid w:val="00FD09B1"/>
    <w:rsid w:val="00FD1E69"/>
    <w:rsid w:val="00FD23E6"/>
    <w:rsid w:val="00FD3559"/>
    <w:rsid w:val="00FD376B"/>
    <w:rsid w:val="00FD484C"/>
    <w:rsid w:val="00FD50CF"/>
    <w:rsid w:val="00FD5BDE"/>
    <w:rsid w:val="00FD5D69"/>
    <w:rsid w:val="00FD6AFC"/>
    <w:rsid w:val="00FD6DD0"/>
    <w:rsid w:val="00FD6DE4"/>
    <w:rsid w:val="00FD6FD4"/>
    <w:rsid w:val="00FD7241"/>
    <w:rsid w:val="00FD72B6"/>
    <w:rsid w:val="00FD7AE1"/>
    <w:rsid w:val="00FE00BD"/>
    <w:rsid w:val="00FE04BD"/>
    <w:rsid w:val="00FE0E93"/>
    <w:rsid w:val="00FE1166"/>
    <w:rsid w:val="00FE121C"/>
    <w:rsid w:val="00FE335D"/>
    <w:rsid w:val="00FE3E74"/>
    <w:rsid w:val="00FE4D5E"/>
    <w:rsid w:val="00FE4E50"/>
    <w:rsid w:val="00FE55E1"/>
    <w:rsid w:val="00FE6427"/>
    <w:rsid w:val="00FE6795"/>
    <w:rsid w:val="00FE6986"/>
    <w:rsid w:val="00FE6EC2"/>
    <w:rsid w:val="00FE770B"/>
    <w:rsid w:val="00FF068B"/>
    <w:rsid w:val="00FF0BB2"/>
    <w:rsid w:val="00FF11A8"/>
    <w:rsid w:val="00FF1254"/>
    <w:rsid w:val="00FF18D5"/>
    <w:rsid w:val="00FF36A1"/>
    <w:rsid w:val="00FF430F"/>
    <w:rsid w:val="00FF4E1E"/>
    <w:rsid w:val="00FF5124"/>
    <w:rsid w:val="00FF59FD"/>
    <w:rsid w:val="00FF606A"/>
    <w:rsid w:val="00FF683B"/>
    <w:rsid w:val="00FF7006"/>
    <w:rsid w:val="00FF7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91D1F"/>
  <w15:chartTrackingRefBased/>
  <w15:docId w15:val="{5DDB9331-7586-42D4-9220-0527BB30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D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903"/>
    <w:pPr>
      <w:ind w:left="720"/>
      <w:contextualSpacing/>
    </w:pPr>
  </w:style>
  <w:style w:type="paragraph" w:customStyle="1" w:styleId="ox-cc31354363-msonormal">
    <w:name w:val="ox-cc31354363-msonormal"/>
    <w:basedOn w:val="Normal"/>
    <w:rsid w:val="00EB0BE9"/>
    <w:pPr>
      <w:spacing w:before="100" w:beforeAutospacing="1" w:after="100" w:afterAutospacing="1" w:line="240" w:lineRule="auto"/>
    </w:pPr>
    <w:rPr>
      <w:rFonts w:ascii="Times New Roman" w:hAnsi="Times New Roman" w:cs="Times New Roman"/>
      <w:sz w:val="24"/>
      <w:szCs w:val="24"/>
      <w:lang w:eastAsia="en-GB"/>
    </w:rPr>
  </w:style>
  <w:style w:type="paragraph" w:customStyle="1" w:styleId="Default">
    <w:name w:val="Default"/>
    <w:rsid w:val="002C6D60"/>
    <w:pPr>
      <w:autoSpaceDE w:val="0"/>
      <w:autoSpaceDN w:val="0"/>
      <w:adjustRightInd w:val="0"/>
      <w:spacing w:after="0" w:line="240" w:lineRule="auto"/>
    </w:pPr>
    <w:rPr>
      <w:rFonts w:ascii="Arial" w:hAnsi="Arial" w:cs="Arial"/>
      <w:color w:val="000000"/>
      <w:sz w:val="24"/>
      <w:szCs w:val="24"/>
    </w:rPr>
  </w:style>
  <w:style w:type="paragraph" w:customStyle="1" w:styleId="ox-3cb0a82228-msonormal">
    <w:name w:val="ox-3cb0a82228-msonormal"/>
    <w:basedOn w:val="Normal"/>
    <w:rsid w:val="002C75E7"/>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2446BA"/>
    <w:rPr>
      <w:color w:val="0563C1" w:themeColor="hyperlink"/>
      <w:u w:val="single"/>
    </w:rPr>
  </w:style>
  <w:style w:type="paragraph" w:styleId="PlainText">
    <w:name w:val="Plain Text"/>
    <w:basedOn w:val="Normal"/>
    <w:link w:val="PlainTextChar"/>
    <w:uiPriority w:val="99"/>
    <w:unhideWhenUsed/>
    <w:rsid w:val="00B877BA"/>
    <w:pPr>
      <w:spacing w:after="0" w:line="240" w:lineRule="auto"/>
    </w:pPr>
    <w:rPr>
      <w:rFonts w:ascii="Calibri" w:eastAsia="Times New Roman" w:hAnsi="Calibri" w:cs="Times New Roman"/>
      <w:szCs w:val="21"/>
      <w:lang w:val="x-none"/>
    </w:rPr>
  </w:style>
  <w:style w:type="character" w:customStyle="1" w:styleId="PlainTextChar">
    <w:name w:val="Plain Text Char"/>
    <w:basedOn w:val="DefaultParagraphFont"/>
    <w:link w:val="PlainText"/>
    <w:uiPriority w:val="99"/>
    <w:rsid w:val="00B877BA"/>
    <w:rPr>
      <w:rFonts w:ascii="Calibri" w:eastAsia="Times New Roman" w:hAnsi="Calibri" w:cs="Times New Roman"/>
      <w:szCs w:val="21"/>
      <w:lang w:val="x-none"/>
    </w:rPr>
  </w:style>
  <w:style w:type="character" w:styleId="UnresolvedMention">
    <w:name w:val="Unresolved Mention"/>
    <w:basedOn w:val="DefaultParagraphFont"/>
    <w:uiPriority w:val="99"/>
    <w:semiHidden/>
    <w:unhideWhenUsed/>
    <w:rsid w:val="00C70905"/>
    <w:rPr>
      <w:color w:val="605E5C"/>
      <w:shd w:val="clear" w:color="auto" w:fill="E1DFDD"/>
    </w:rPr>
  </w:style>
  <w:style w:type="character" w:customStyle="1" w:styleId="3dn2x">
    <w:name w:val="_3dn2x"/>
    <w:basedOn w:val="DefaultParagraphFont"/>
    <w:rsid w:val="00A16CBA"/>
  </w:style>
  <w:style w:type="character" w:styleId="FollowedHyperlink">
    <w:name w:val="FollowedHyperlink"/>
    <w:basedOn w:val="DefaultParagraphFont"/>
    <w:uiPriority w:val="99"/>
    <w:semiHidden/>
    <w:unhideWhenUsed/>
    <w:rsid w:val="002C2EDC"/>
    <w:rPr>
      <w:color w:val="954F72" w:themeColor="followedHyperlink"/>
      <w:u w:val="single"/>
    </w:rPr>
  </w:style>
  <w:style w:type="paragraph" w:styleId="NormalWeb">
    <w:name w:val="Normal (Web)"/>
    <w:basedOn w:val="Normal"/>
    <w:uiPriority w:val="99"/>
    <w:unhideWhenUsed/>
    <w:rsid w:val="00496C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96C66"/>
    <w:rPr>
      <w:i/>
      <w:iCs/>
    </w:rPr>
  </w:style>
  <w:style w:type="character" w:styleId="Strong">
    <w:name w:val="Strong"/>
    <w:basedOn w:val="DefaultParagraphFont"/>
    <w:uiPriority w:val="22"/>
    <w:qFormat/>
    <w:rsid w:val="00C529D2"/>
    <w:rPr>
      <w:b/>
      <w:bCs/>
    </w:rPr>
  </w:style>
  <w:style w:type="paragraph" w:customStyle="1" w:styleId="xmsonormal">
    <w:name w:val="x_msonormal"/>
    <w:basedOn w:val="Normal"/>
    <w:rsid w:val="00B228BE"/>
    <w:pPr>
      <w:spacing w:after="0" w:line="240" w:lineRule="auto"/>
    </w:pPr>
    <w:rPr>
      <w:rFonts w:ascii="Aptos" w:hAnsi="Aptos" w:cs="Aptos"/>
      <w:lang w:eastAsia="en-GB"/>
    </w:rPr>
  </w:style>
  <w:style w:type="character" w:customStyle="1" w:styleId="uv3um">
    <w:name w:val="uv3um"/>
    <w:basedOn w:val="DefaultParagraphFont"/>
    <w:rsid w:val="00912B16"/>
  </w:style>
  <w:style w:type="character" w:customStyle="1" w:styleId="casenumber">
    <w:name w:val="casenumber"/>
    <w:basedOn w:val="DefaultParagraphFont"/>
    <w:rsid w:val="00F2554F"/>
  </w:style>
  <w:style w:type="character" w:customStyle="1" w:styleId="divider1">
    <w:name w:val="divider1"/>
    <w:basedOn w:val="DefaultParagraphFont"/>
    <w:rsid w:val="00F2554F"/>
  </w:style>
  <w:style w:type="character" w:customStyle="1" w:styleId="description">
    <w:name w:val="description"/>
    <w:basedOn w:val="DefaultParagraphFont"/>
    <w:rsid w:val="00F25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9639">
      <w:bodyDiv w:val="1"/>
      <w:marLeft w:val="0"/>
      <w:marRight w:val="0"/>
      <w:marTop w:val="0"/>
      <w:marBottom w:val="0"/>
      <w:divBdr>
        <w:top w:val="none" w:sz="0" w:space="0" w:color="auto"/>
        <w:left w:val="none" w:sz="0" w:space="0" w:color="auto"/>
        <w:bottom w:val="none" w:sz="0" w:space="0" w:color="auto"/>
        <w:right w:val="none" w:sz="0" w:space="0" w:color="auto"/>
      </w:divBdr>
    </w:div>
    <w:div w:id="30156453">
      <w:bodyDiv w:val="1"/>
      <w:marLeft w:val="0"/>
      <w:marRight w:val="0"/>
      <w:marTop w:val="100"/>
      <w:marBottom w:val="100"/>
      <w:divBdr>
        <w:top w:val="none" w:sz="0" w:space="0" w:color="auto"/>
        <w:left w:val="none" w:sz="0" w:space="0" w:color="auto"/>
        <w:bottom w:val="none" w:sz="0" w:space="0" w:color="auto"/>
        <w:right w:val="none" w:sz="0" w:space="0" w:color="auto"/>
      </w:divBdr>
      <w:divsChild>
        <w:div w:id="2136167974">
          <w:marLeft w:val="0"/>
          <w:marRight w:val="0"/>
          <w:marTop w:val="0"/>
          <w:marBottom w:val="0"/>
          <w:divBdr>
            <w:top w:val="none" w:sz="0" w:space="0" w:color="auto"/>
            <w:left w:val="none" w:sz="0" w:space="0" w:color="auto"/>
            <w:bottom w:val="none" w:sz="0" w:space="0" w:color="auto"/>
            <w:right w:val="none" w:sz="0" w:space="0" w:color="auto"/>
          </w:divBdr>
          <w:divsChild>
            <w:div w:id="534270518">
              <w:marLeft w:val="0"/>
              <w:marRight w:val="0"/>
              <w:marTop w:val="0"/>
              <w:marBottom w:val="0"/>
              <w:divBdr>
                <w:top w:val="none" w:sz="0" w:space="0" w:color="auto"/>
                <w:left w:val="none" w:sz="0" w:space="0" w:color="auto"/>
                <w:bottom w:val="none" w:sz="0" w:space="0" w:color="auto"/>
                <w:right w:val="none" w:sz="0" w:space="0" w:color="auto"/>
              </w:divBdr>
              <w:divsChild>
                <w:div w:id="1775394103">
                  <w:marLeft w:val="0"/>
                  <w:marRight w:val="0"/>
                  <w:marTop w:val="0"/>
                  <w:marBottom w:val="0"/>
                  <w:divBdr>
                    <w:top w:val="none" w:sz="0" w:space="0" w:color="auto"/>
                    <w:left w:val="none" w:sz="0" w:space="0" w:color="auto"/>
                    <w:bottom w:val="none" w:sz="0" w:space="0" w:color="auto"/>
                    <w:right w:val="none" w:sz="0" w:space="0" w:color="auto"/>
                  </w:divBdr>
                  <w:divsChild>
                    <w:div w:id="4607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71050">
      <w:bodyDiv w:val="1"/>
      <w:marLeft w:val="0"/>
      <w:marRight w:val="0"/>
      <w:marTop w:val="0"/>
      <w:marBottom w:val="0"/>
      <w:divBdr>
        <w:top w:val="none" w:sz="0" w:space="0" w:color="auto"/>
        <w:left w:val="none" w:sz="0" w:space="0" w:color="auto"/>
        <w:bottom w:val="none" w:sz="0" w:space="0" w:color="auto"/>
        <w:right w:val="none" w:sz="0" w:space="0" w:color="auto"/>
      </w:divBdr>
    </w:div>
    <w:div w:id="78841820">
      <w:bodyDiv w:val="1"/>
      <w:marLeft w:val="0"/>
      <w:marRight w:val="0"/>
      <w:marTop w:val="0"/>
      <w:marBottom w:val="0"/>
      <w:divBdr>
        <w:top w:val="none" w:sz="0" w:space="0" w:color="auto"/>
        <w:left w:val="none" w:sz="0" w:space="0" w:color="auto"/>
        <w:bottom w:val="none" w:sz="0" w:space="0" w:color="auto"/>
        <w:right w:val="none" w:sz="0" w:space="0" w:color="auto"/>
      </w:divBdr>
    </w:div>
    <w:div w:id="133790564">
      <w:bodyDiv w:val="1"/>
      <w:marLeft w:val="0"/>
      <w:marRight w:val="0"/>
      <w:marTop w:val="0"/>
      <w:marBottom w:val="0"/>
      <w:divBdr>
        <w:top w:val="none" w:sz="0" w:space="0" w:color="auto"/>
        <w:left w:val="none" w:sz="0" w:space="0" w:color="auto"/>
        <w:bottom w:val="none" w:sz="0" w:space="0" w:color="auto"/>
        <w:right w:val="none" w:sz="0" w:space="0" w:color="auto"/>
      </w:divBdr>
    </w:div>
    <w:div w:id="212888245">
      <w:bodyDiv w:val="1"/>
      <w:marLeft w:val="0"/>
      <w:marRight w:val="0"/>
      <w:marTop w:val="0"/>
      <w:marBottom w:val="0"/>
      <w:divBdr>
        <w:top w:val="none" w:sz="0" w:space="0" w:color="auto"/>
        <w:left w:val="none" w:sz="0" w:space="0" w:color="auto"/>
        <w:bottom w:val="none" w:sz="0" w:space="0" w:color="auto"/>
        <w:right w:val="none" w:sz="0" w:space="0" w:color="auto"/>
      </w:divBdr>
    </w:div>
    <w:div w:id="226234227">
      <w:bodyDiv w:val="1"/>
      <w:marLeft w:val="0"/>
      <w:marRight w:val="0"/>
      <w:marTop w:val="0"/>
      <w:marBottom w:val="0"/>
      <w:divBdr>
        <w:top w:val="none" w:sz="0" w:space="0" w:color="auto"/>
        <w:left w:val="none" w:sz="0" w:space="0" w:color="auto"/>
        <w:bottom w:val="none" w:sz="0" w:space="0" w:color="auto"/>
        <w:right w:val="none" w:sz="0" w:space="0" w:color="auto"/>
      </w:divBdr>
    </w:div>
    <w:div w:id="262882722">
      <w:bodyDiv w:val="1"/>
      <w:marLeft w:val="0"/>
      <w:marRight w:val="0"/>
      <w:marTop w:val="0"/>
      <w:marBottom w:val="0"/>
      <w:divBdr>
        <w:top w:val="none" w:sz="0" w:space="0" w:color="auto"/>
        <w:left w:val="none" w:sz="0" w:space="0" w:color="auto"/>
        <w:bottom w:val="none" w:sz="0" w:space="0" w:color="auto"/>
        <w:right w:val="none" w:sz="0" w:space="0" w:color="auto"/>
      </w:divBdr>
    </w:div>
    <w:div w:id="278492492">
      <w:bodyDiv w:val="1"/>
      <w:marLeft w:val="0"/>
      <w:marRight w:val="0"/>
      <w:marTop w:val="0"/>
      <w:marBottom w:val="0"/>
      <w:divBdr>
        <w:top w:val="none" w:sz="0" w:space="0" w:color="auto"/>
        <w:left w:val="none" w:sz="0" w:space="0" w:color="auto"/>
        <w:bottom w:val="none" w:sz="0" w:space="0" w:color="auto"/>
        <w:right w:val="none" w:sz="0" w:space="0" w:color="auto"/>
      </w:divBdr>
    </w:div>
    <w:div w:id="310213510">
      <w:bodyDiv w:val="1"/>
      <w:marLeft w:val="0"/>
      <w:marRight w:val="0"/>
      <w:marTop w:val="0"/>
      <w:marBottom w:val="0"/>
      <w:divBdr>
        <w:top w:val="none" w:sz="0" w:space="0" w:color="auto"/>
        <w:left w:val="none" w:sz="0" w:space="0" w:color="auto"/>
        <w:bottom w:val="none" w:sz="0" w:space="0" w:color="auto"/>
        <w:right w:val="none" w:sz="0" w:space="0" w:color="auto"/>
      </w:divBdr>
    </w:div>
    <w:div w:id="313266649">
      <w:bodyDiv w:val="1"/>
      <w:marLeft w:val="0"/>
      <w:marRight w:val="0"/>
      <w:marTop w:val="0"/>
      <w:marBottom w:val="0"/>
      <w:divBdr>
        <w:top w:val="none" w:sz="0" w:space="0" w:color="auto"/>
        <w:left w:val="none" w:sz="0" w:space="0" w:color="auto"/>
        <w:bottom w:val="none" w:sz="0" w:space="0" w:color="auto"/>
        <w:right w:val="none" w:sz="0" w:space="0" w:color="auto"/>
      </w:divBdr>
    </w:div>
    <w:div w:id="357240580">
      <w:bodyDiv w:val="1"/>
      <w:marLeft w:val="0"/>
      <w:marRight w:val="0"/>
      <w:marTop w:val="0"/>
      <w:marBottom w:val="0"/>
      <w:divBdr>
        <w:top w:val="none" w:sz="0" w:space="0" w:color="auto"/>
        <w:left w:val="none" w:sz="0" w:space="0" w:color="auto"/>
        <w:bottom w:val="none" w:sz="0" w:space="0" w:color="auto"/>
        <w:right w:val="none" w:sz="0" w:space="0" w:color="auto"/>
      </w:divBdr>
    </w:div>
    <w:div w:id="456919005">
      <w:bodyDiv w:val="1"/>
      <w:marLeft w:val="0"/>
      <w:marRight w:val="0"/>
      <w:marTop w:val="0"/>
      <w:marBottom w:val="0"/>
      <w:divBdr>
        <w:top w:val="none" w:sz="0" w:space="0" w:color="auto"/>
        <w:left w:val="none" w:sz="0" w:space="0" w:color="auto"/>
        <w:bottom w:val="none" w:sz="0" w:space="0" w:color="auto"/>
        <w:right w:val="none" w:sz="0" w:space="0" w:color="auto"/>
      </w:divBdr>
    </w:div>
    <w:div w:id="485325033">
      <w:bodyDiv w:val="1"/>
      <w:marLeft w:val="0"/>
      <w:marRight w:val="0"/>
      <w:marTop w:val="0"/>
      <w:marBottom w:val="0"/>
      <w:divBdr>
        <w:top w:val="none" w:sz="0" w:space="0" w:color="auto"/>
        <w:left w:val="none" w:sz="0" w:space="0" w:color="auto"/>
        <w:bottom w:val="none" w:sz="0" w:space="0" w:color="auto"/>
        <w:right w:val="none" w:sz="0" w:space="0" w:color="auto"/>
      </w:divBdr>
    </w:div>
    <w:div w:id="494614634">
      <w:bodyDiv w:val="1"/>
      <w:marLeft w:val="0"/>
      <w:marRight w:val="0"/>
      <w:marTop w:val="0"/>
      <w:marBottom w:val="0"/>
      <w:divBdr>
        <w:top w:val="none" w:sz="0" w:space="0" w:color="auto"/>
        <w:left w:val="none" w:sz="0" w:space="0" w:color="auto"/>
        <w:bottom w:val="none" w:sz="0" w:space="0" w:color="auto"/>
        <w:right w:val="none" w:sz="0" w:space="0" w:color="auto"/>
      </w:divBdr>
    </w:div>
    <w:div w:id="514881960">
      <w:bodyDiv w:val="1"/>
      <w:marLeft w:val="0"/>
      <w:marRight w:val="0"/>
      <w:marTop w:val="0"/>
      <w:marBottom w:val="0"/>
      <w:divBdr>
        <w:top w:val="none" w:sz="0" w:space="0" w:color="auto"/>
        <w:left w:val="none" w:sz="0" w:space="0" w:color="auto"/>
        <w:bottom w:val="none" w:sz="0" w:space="0" w:color="auto"/>
        <w:right w:val="none" w:sz="0" w:space="0" w:color="auto"/>
      </w:divBdr>
    </w:div>
    <w:div w:id="619145184">
      <w:bodyDiv w:val="1"/>
      <w:marLeft w:val="0"/>
      <w:marRight w:val="0"/>
      <w:marTop w:val="0"/>
      <w:marBottom w:val="0"/>
      <w:divBdr>
        <w:top w:val="none" w:sz="0" w:space="0" w:color="auto"/>
        <w:left w:val="none" w:sz="0" w:space="0" w:color="auto"/>
        <w:bottom w:val="none" w:sz="0" w:space="0" w:color="auto"/>
        <w:right w:val="none" w:sz="0" w:space="0" w:color="auto"/>
      </w:divBdr>
    </w:div>
    <w:div w:id="658853527">
      <w:bodyDiv w:val="1"/>
      <w:marLeft w:val="0"/>
      <w:marRight w:val="0"/>
      <w:marTop w:val="0"/>
      <w:marBottom w:val="0"/>
      <w:divBdr>
        <w:top w:val="none" w:sz="0" w:space="0" w:color="auto"/>
        <w:left w:val="none" w:sz="0" w:space="0" w:color="auto"/>
        <w:bottom w:val="none" w:sz="0" w:space="0" w:color="auto"/>
        <w:right w:val="none" w:sz="0" w:space="0" w:color="auto"/>
      </w:divBdr>
    </w:div>
    <w:div w:id="679234759">
      <w:bodyDiv w:val="1"/>
      <w:marLeft w:val="0"/>
      <w:marRight w:val="0"/>
      <w:marTop w:val="0"/>
      <w:marBottom w:val="0"/>
      <w:divBdr>
        <w:top w:val="none" w:sz="0" w:space="0" w:color="auto"/>
        <w:left w:val="none" w:sz="0" w:space="0" w:color="auto"/>
        <w:bottom w:val="none" w:sz="0" w:space="0" w:color="auto"/>
        <w:right w:val="none" w:sz="0" w:space="0" w:color="auto"/>
      </w:divBdr>
    </w:div>
    <w:div w:id="694616698">
      <w:bodyDiv w:val="1"/>
      <w:marLeft w:val="0"/>
      <w:marRight w:val="0"/>
      <w:marTop w:val="0"/>
      <w:marBottom w:val="0"/>
      <w:divBdr>
        <w:top w:val="none" w:sz="0" w:space="0" w:color="auto"/>
        <w:left w:val="none" w:sz="0" w:space="0" w:color="auto"/>
        <w:bottom w:val="none" w:sz="0" w:space="0" w:color="auto"/>
        <w:right w:val="none" w:sz="0" w:space="0" w:color="auto"/>
      </w:divBdr>
    </w:div>
    <w:div w:id="757597563">
      <w:bodyDiv w:val="1"/>
      <w:marLeft w:val="0"/>
      <w:marRight w:val="0"/>
      <w:marTop w:val="0"/>
      <w:marBottom w:val="0"/>
      <w:divBdr>
        <w:top w:val="none" w:sz="0" w:space="0" w:color="auto"/>
        <w:left w:val="none" w:sz="0" w:space="0" w:color="auto"/>
        <w:bottom w:val="none" w:sz="0" w:space="0" w:color="auto"/>
        <w:right w:val="none" w:sz="0" w:space="0" w:color="auto"/>
      </w:divBdr>
    </w:div>
    <w:div w:id="766576783">
      <w:bodyDiv w:val="1"/>
      <w:marLeft w:val="0"/>
      <w:marRight w:val="0"/>
      <w:marTop w:val="0"/>
      <w:marBottom w:val="0"/>
      <w:divBdr>
        <w:top w:val="none" w:sz="0" w:space="0" w:color="auto"/>
        <w:left w:val="none" w:sz="0" w:space="0" w:color="auto"/>
        <w:bottom w:val="none" w:sz="0" w:space="0" w:color="auto"/>
        <w:right w:val="none" w:sz="0" w:space="0" w:color="auto"/>
      </w:divBdr>
    </w:div>
    <w:div w:id="795175373">
      <w:bodyDiv w:val="1"/>
      <w:marLeft w:val="0"/>
      <w:marRight w:val="0"/>
      <w:marTop w:val="0"/>
      <w:marBottom w:val="0"/>
      <w:divBdr>
        <w:top w:val="none" w:sz="0" w:space="0" w:color="auto"/>
        <w:left w:val="none" w:sz="0" w:space="0" w:color="auto"/>
        <w:bottom w:val="none" w:sz="0" w:space="0" w:color="auto"/>
        <w:right w:val="none" w:sz="0" w:space="0" w:color="auto"/>
      </w:divBdr>
    </w:div>
    <w:div w:id="798033616">
      <w:bodyDiv w:val="1"/>
      <w:marLeft w:val="0"/>
      <w:marRight w:val="0"/>
      <w:marTop w:val="0"/>
      <w:marBottom w:val="0"/>
      <w:divBdr>
        <w:top w:val="none" w:sz="0" w:space="0" w:color="auto"/>
        <w:left w:val="none" w:sz="0" w:space="0" w:color="auto"/>
        <w:bottom w:val="none" w:sz="0" w:space="0" w:color="auto"/>
        <w:right w:val="none" w:sz="0" w:space="0" w:color="auto"/>
      </w:divBdr>
    </w:div>
    <w:div w:id="808284211">
      <w:bodyDiv w:val="1"/>
      <w:marLeft w:val="0"/>
      <w:marRight w:val="0"/>
      <w:marTop w:val="0"/>
      <w:marBottom w:val="0"/>
      <w:divBdr>
        <w:top w:val="none" w:sz="0" w:space="0" w:color="auto"/>
        <w:left w:val="none" w:sz="0" w:space="0" w:color="auto"/>
        <w:bottom w:val="none" w:sz="0" w:space="0" w:color="auto"/>
        <w:right w:val="none" w:sz="0" w:space="0" w:color="auto"/>
      </w:divBdr>
    </w:div>
    <w:div w:id="826937672">
      <w:bodyDiv w:val="1"/>
      <w:marLeft w:val="0"/>
      <w:marRight w:val="0"/>
      <w:marTop w:val="0"/>
      <w:marBottom w:val="0"/>
      <w:divBdr>
        <w:top w:val="none" w:sz="0" w:space="0" w:color="auto"/>
        <w:left w:val="none" w:sz="0" w:space="0" w:color="auto"/>
        <w:bottom w:val="none" w:sz="0" w:space="0" w:color="auto"/>
        <w:right w:val="none" w:sz="0" w:space="0" w:color="auto"/>
      </w:divBdr>
    </w:div>
    <w:div w:id="853572530">
      <w:bodyDiv w:val="1"/>
      <w:marLeft w:val="0"/>
      <w:marRight w:val="0"/>
      <w:marTop w:val="0"/>
      <w:marBottom w:val="0"/>
      <w:divBdr>
        <w:top w:val="none" w:sz="0" w:space="0" w:color="auto"/>
        <w:left w:val="none" w:sz="0" w:space="0" w:color="auto"/>
        <w:bottom w:val="none" w:sz="0" w:space="0" w:color="auto"/>
        <w:right w:val="none" w:sz="0" w:space="0" w:color="auto"/>
      </w:divBdr>
    </w:div>
    <w:div w:id="864711261">
      <w:bodyDiv w:val="1"/>
      <w:marLeft w:val="0"/>
      <w:marRight w:val="0"/>
      <w:marTop w:val="0"/>
      <w:marBottom w:val="0"/>
      <w:divBdr>
        <w:top w:val="none" w:sz="0" w:space="0" w:color="auto"/>
        <w:left w:val="none" w:sz="0" w:space="0" w:color="auto"/>
        <w:bottom w:val="none" w:sz="0" w:space="0" w:color="auto"/>
        <w:right w:val="none" w:sz="0" w:space="0" w:color="auto"/>
      </w:divBdr>
    </w:div>
    <w:div w:id="877476351">
      <w:bodyDiv w:val="1"/>
      <w:marLeft w:val="0"/>
      <w:marRight w:val="0"/>
      <w:marTop w:val="0"/>
      <w:marBottom w:val="0"/>
      <w:divBdr>
        <w:top w:val="none" w:sz="0" w:space="0" w:color="auto"/>
        <w:left w:val="none" w:sz="0" w:space="0" w:color="auto"/>
        <w:bottom w:val="none" w:sz="0" w:space="0" w:color="auto"/>
        <w:right w:val="none" w:sz="0" w:space="0" w:color="auto"/>
      </w:divBdr>
    </w:div>
    <w:div w:id="897010961">
      <w:bodyDiv w:val="1"/>
      <w:marLeft w:val="0"/>
      <w:marRight w:val="0"/>
      <w:marTop w:val="0"/>
      <w:marBottom w:val="0"/>
      <w:divBdr>
        <w:top w:val="none" w:sz="0" w:space="0" w:color="auto"/>
        <w:left w:val="none" w:sz="0" w:space="0" w:color="auto"/>
        <w:bottom w:val="none" w:sz="0" w:space="0" w:color="auto"/>
        <w:right w:val="none" w:sz="0" w:space="0" w:color="auto"/>
      </w:divBdr>
    </w:div>
    <w:div w:id="900941609">
      <w:bodyDiv w:val="1"/>
      <w:marLeft w:val="0"/>
      <w:marRight w:val="0"/>
      <w:marTop w:val="0"/>
      <w:marBottom w:val="0"/>
      <w:divBdr>
        <w:top w:val="none" w:sz="0" w:space="0" w:color="auto"/>
        <w:left w:val="none" w:sz="0" w:space="0" w:color="auto"/>
        <w:bottom w:val="none" w:sz="0" w:space="0" w:color="auto"/>
        <w:right w:val="none" w:sz="0" w:space="0" w:color="auto"/>
      </w:divBdr>
    </w:div>
    <w:div w:id="907111228">
      <w:bodyDiv w:val="1"/>
      <w:marLeft w:val="0"/>
      <w:marRight w:val="0"/>
      <w:marTop w:val="0"/>
      <w:marBottom w:val="0"/>
      <w:divBdr>
        <w:top w:val="none" w:sz="0" w:space="0" w:color="auto"/>
        <w:left w:val="none" w:sz="0" w:space="0" w:color="auto"/>
        <w:bottom w:val="none" w:sz="0" w:space="0" w:color="auto"/>
        <w:right w:val="none" w:sz="0" w:space="0" w:color="auto"/>
      </w:divBdr>
    </w:div>
    <w:div w:id="933517894">
      <w:bodyDiv w:val="1"/>
      <w:marLeft w:val="0"/>
      <w:marRight w:val="0"/>
      <w:marTop w:val="0"/>
      <w:marBottom w:val="0"/>
      <w:divBdr>
        <w:top w:val="none" w:sz="0" w:space="0" w:color="auto"/>
        <w:left w:val="none" w:sz="0" w:space="0" w:color="auto"/>
        <w:bottom w:val="none" w:sz="0" w:space="0" w:color="auto"/>
        <w:right w:val="none" w:sz="0" w:space="0" w:color="auto"/>
      </w:divBdr>
    </w:div>
    <w:div w:id="963657566">
      <w:bodyDiv w:val="1"/>
      <w:marLeft w:val="0"/>
      <w:marRight w:val="0"/>
      <w:marTop w:val="0"/>
      <w:marBottom w:val="0"/>
      <w:divBdr>
        <w:top w:val="none" w:sz="0" w:space="0" w:color="auto"/>
        <w:left w:val="none" w:sz="0" w:space="0" w:color="auto"/>
        <w:bottom w:val="none" w:sz="0" w:space="0" w:color="auto"/>
        <w:right w:val="none" w:sz="0" w:space="0" w:color="auto"/>
      </w:divBdr>
    </w:div>
    <w:div w:id="966086359">
      <w:bodyDiv w:val="1"/>
      <w:marLeft w:val="0"/>
      <w:marRight w:val="0"/>
      <w:marTop w:val="0"/>
      <w:marBottom w:val="0"/>
      <w:divBdr>
        <w:top w:val="none" w:sz="0" w:space="0" w:color="auto"/>
        <w:left w:val="none" w:sz="0" w:space="0" w:color="auto"/>
        <w:bottom w:val="none" w:sz="0" w:space="0" w:color="auto"/>
        <w:right w:val="none" w:sz="0" w:space="0" w:color="auto"/>
      </w:divBdr>
    </w:div>
    <w:div w:id="1093743475">
      <w:bodyDiv w:val="1"/>
      <w:marLeft w:val="0"/>
      <w:marRight w:val="0"/>
      <w:marTop w:val="0"/>
      <w:marBottom w:val="0"/>
      <w:divBdr>
        <w:top w:val="none" w:sz="0" w:space="0" w:color="auto"/>
        <w:left w:val="none" w:sz="0" w:space="0" w:color="auto"/>
        <w:bottom w:val="none" w:sz="0" w:space="0" w:color="auto"/>
        <w:right w:val="none" w:sz="0" w:space="0" w:color="auto"/>
      </w:divBdr>
    </w:div>
    <w:div w:id="1096291796">
      <w:bodyDiv w:val="1"/>
      <w:marLeft w:val="0"/>
      <w:marRight w:val="0"/>
      <w:marTop w:val="0"/>
      <w:marBottom w:val="0"/>
      <w:divBdr>
        <w:top w:val="none" w:sz="0" w:space="0" w:color="auto"/>
        <w:left w:val="none" w:sz="0" w:space="0" w:color="auto"/>
        <w:bottom w:val="none" w:sz="0" w:space="0" w:color="auto"/>
        <w:right w:val="none" w:sz="0" w:space="0" w:color="auto"/>
      </w:divBdr>
    </w:div>
    <w:div w:id="1098066602">
      <w:bodyDiv w:val="1"/>
      <w:marLeft w:val="0"/>
      <w:marRight w:val="0"/>
      <w:marTop w:val="0"/>
      <w:marBottom w:val="0"/>
      <w:divBdr>
        <w:top w:val="none" w:sz="0" w:space="0" w:color="auto"/>
        <w:left w:val="none" w:sz="0" w:space="0" w:color="auto"/>
        <w:bottom w:val="none" w:sz="0" w:space="0" w:color="auto"/>
        <w:right w:val="none" w:sz="0" w:space="0" w:color="auto"/>
      </w:divBdr>
    </w:div>
    <w:div w:id="1146819295">
      <w:bodyDiv w:val="1"/>
      <w:marLeft w:val="0"/>
      <w:marRight w:val="0"/>
      <w:marTop w:val="0"/>
      <w:marBottom w:val="0"/>
      <w:divBdr>
        <w:top w:val="none" w:sz="0" w:space="0" w:color="auto"/>
        <w:left w:val="none" w:sz="0" w:space="0" w:color="auto"/>
        <w:bottom w:val="none" w:sz="0" w:space="0" w:color="auto"/>
        <w:right w:val="none" w:sz="0" w:space="0" w:color="auto"/>
      </w:divBdr>
    </w:div>
    <w:div w:id="1192231031">
      <w:bodyDiv w:val="1"/>
      <w:marLeft w:val="0"/>
      <w:marRight w:val="0"/>
      <w:marTop w:val="0"/>
      <w:marBottom w:val="0"/>
      <w:divBdr>
        <w:top w:val="none" w:sz="0" w:space="0" w:color="auto"/>
        <w:left w:val="none" w:sz="0" w:space="0" w:color="auto"/>
        <w:bottom w:val="none" w:sz="0" w:space="0" w:color="auto"/>
        <w:right w:val="none" w:sz="0" w:space="0" w:color="auto"/>
      </w:divBdr>
    </w:div>
    <w:div w:id="1212418831">
      <w:bodyDiv w:val="1"/>
      <w:marLeft w:val="0"/>
      <w:marRight w:val="0"/>
      <w:marTop w:val="0"/>
      <w:marBottom w:val="0"/>
      <w:divBdr>
        <w:top w:val="none" w:sz="0" w:space="0" w:color="auto"/>
        <w:left w:val="none" w:sz="0" w:space="0" w:color="auto"/>
        <w:bottom w:val="none" w:sz="0" w:space="0" w:color="auto"/>
        <w:right w:val="none" w:sz="0" w:space="0" w:color="auto"/>
      </w:divBdr>
    </w:div>
    <w:div w:id="1236236572">
      <w:bodyDiv w:val="1"/>
      <w:marLeft w:val="0"/>
      <w:marRight w:val="0"/>
      <w:marTop w:val="0"/>
      <w:marBottom w:val="0"/>
      <w:divBdr>
        <w:top w:val="none" w:sz="0" w:space="0" w:color="auto"/>
        <w:left w:val="none" w:sz="0" w:space="0" w:color="auto"/>
        <w:bottom w:val="none" w:sz="0" w:space="0" w:color="auto"/>
        <w:right w:val="none" w:sz="0" w:space="0" w:color="auto"/>
      </w:divBdr>
    </w:div>
    <w:div w:id="1266110389">
      <w:bodyDiv w:val="1"/>
      <w:marLeft w:val="0"/>
      <w:marRight w:val="0"/>
      <w:marTop w:val="0"/>
      <w:marBottom w:val="0"/>
      <w:divBdr>
        <w:top w:val="none" w:sz="0" w:space="0" w:color="auto"/>
        <w:left w:val="none" w:sz="0" w:space="0" w:color="auto"/>
        <w:bottom w:val="none" w:sz="0" w:space="0" w:color="auto"/>
        <w:right w:val="none" w:sz="0" w:space="0" w:color="auto"/>
      </w:divBdr>
    </w:div>
    <w:div w:id="1439183038">
      <w:bodyDiv w:val="1"/>
      <w:marLeft w:val="0"/>
      <w:marRight w:val="0"/>
      <w:marTop w:val="0"/>
      <w:marBottom w:val="0"/>
      <w:divBdr>
        <w:top w:val="none" w:sz="0" w:space="0" w:color="auto"/>
        <w:left w:val="none" w:sz="0" w:space="0" w:color="auto"/>
        <w:bottom w:val="none" w:sz="0" w:space="0" w:color="auto"/>
        <w:right w:val="none" w:sz="0" w:space="0" w:color="auto"/>
      </w:divBdr>
    </w:div>
    <w:div w:id="1440221809">
      <w:bodyDiv w:val="1"/>
      <w:marLeft w:val="0"/>
      <w:marRight w:val="0"/>
      <w:marTop w:val="0"/>
      <w:marBottom w:val="0"/>
      <w:divBdr>
        <w:top w:val="none" w:sz="0" w:space="0" w:color="auto"/>
        <w:left w:val="none" w:sz="0" w:space="0" w:color="auto"/>
        <w:bottom w:val="none" w:sz="0" w:space="0" w:color="auto"/>
        <w:right w:val="none" w:sz="0" w:space="0" w:color="auto"/>
      </w:divBdr>
    </w:div>
    <w:div w:id="1452671630">
      <w:bodyDiv w:val="1"/>
      <w:marLeft w:val="0"/>
      <w:marRight w:val="0"/>
      <w:marTop w:val="0"/>
      <w:marBottom w:val="0"/>
      <w:divBdr>
        <w:top w:val="none" w:sz="0" w:space="0" w:color="auto"/>
        <w:left w:val="none" w:sz="0" w:space="0" w:color="auto"/>
        <w:bottom w:val="none" w:sz="0" w:space="0" w:color="auto"/>
        <w:right w:val="none" w:sz="0" w:space="0" w:color="auto"/>
      </w:divBdr>
    </w:div>
    <w:div w:id="1473864003">
      <w:bodyDiv w:val="1"/>
      <w:marLeft w:val="0"/>
      <w:marRight w:val="0"/>
      <w:marTop w:val="0"/>
      <w:marBottom w:val="0"/>
      <w:divBdr>
        <w:top w:val="none" w:sz="0" w:space="0" w:color="auto"/>
        <w:left w:val="none" w:sz="0" w:space="0" w:color="auto"/>
        <w:bottom w:val="none" w:sz="0" w:space="0" w:color="auto"/>
        <w:right w:val="none" w:sz="0" w:space="0" w:color="auto"/>
      </w:divBdr>
    </w:div>
    <w:div w:id="1480687550">
      <w:bodyDiv w:val="1"/>
      <w:marLeft w:val="0"/>
      <w:marRight w:val="0"/>
      <w:marTop w:val="0"/>
      <w:marBottom w:val="0"/>
      <w:divBdr>
        <w:top w:val="none" w:sz="0" w:space="0" w:color="auto"/>
        <w:left w:val="none" w:sz="0" w:space="0" w:color="auto"/>
        <w:bottom w:val="none" w:sz="0" w:space="0" w:color="auto"/>
        <w:right w:val="none" w:sz="0" w:space="0" w:color="auto"/>
      </w:divBdr>
    </w:div>
    <w:div w:id="1540891724">
      <w:bodyDiv w:val="1"/>
      <w:marLeft w:val="0"/>
      <w:marRight w:val="0"/>
      <w:marTop w:val="0"/>
      <w:marBottom w:val="0"/>
      <w:divBdr>
        <w:top w:val="none" w:sz="0" w:space="0" w:color="auto"/>
        <w:left w:val="none" w:sz="0" w:space="0" w:color="auto"/>
        <w:bottom w:val="none" w:sz="0" w:space="0" w:color="auto"/>
        <w:right w:val="none" w:sz="0" w:space="0" w:color="auto"/>
      </w:divBdr>
    </w:div>
    <w:div w:id="1565218602">
      <w:bodyDiv w:val="1"/>
      <w:marLeft w:val="0"/>
      <w:marRight w:val="0"/>
      <w:marTop w:val="0"/>
      <w:marBottom w:val="0"/>
      <w:divBdr>
        <w:top w:val="none" w:sz="0" w:space="0" w:color="auto"/>
        <w:left w:val="none" w:sz="0" w:space="0" w:color="auto"/>
        <w:bottom w:val="none" w:sz="0" w:space="0" w:color="auto"/>
        <w:right w:val="none" w:sz="0" w:space="0" w:color="auto"/>
      </w:divBdr>
    </w:div>
    <w:div w:id="1666127342">
      <w:bodyDiv w:val="1"/>
      <w:marLeft w:val="0"/>
      <w:marRight w:val="0"/>
      <w:marTop w:val="0"/>
      <w:marBottom w:val="0"/>
      <w:divBdr>
        <w:top w:val="none" w:sz="0" w:space="0" w:color="auto"/>
        <w:left w:val="none" w:sz="0" w:space="0" w:color="auto"/>
        <w:bottom w:val="none" w:sz="0" w:space="0" w:color="auto"/>
        <w:right w:val="none" w:sz="0" w:space="0" w:color="auto"/>
      </w:divBdr>
    </w:div>
    <w:div w:id="1667051771">
      <w:bodyDiv w:val="1"/>
      <w:marLeft w:val="0"/>
      <w:marRight w:val="0"/>
      <w:marTop w:val="0"/>
      <w:marBottom w:val="0"/>
      <w:divBdr>
        <w:top w:val="none" w:sz="0" w:space="0" w:color="auto"/>
        <w:left w:val="none" w:sz="0" w:space="0" w:color="auto"/>
        <w:bottom w:val="none" w:sz="0" w:space="0" w:color="auto"/>
        <w:right w:val="none" w:sz="0" w:space="0" w:color="auto"/>
      </w:divBdr>
    </w:div>
    <w:div w:id="1715426150">
      <w:bodyDiv w:val="1"/>
      <w:marLeft w:val="0"/>
      <w:marRight w:val="0"/>
      <w:marTop w:val="0"/>
      <w:marBottom w:val="0"/>
      <w:divBdr>
        <w:top w:val="none" w:sz="0" w:space="0" w:color="auto"/>
        <w:left w:val="none" w:sz="0" w:space="0" w:color="auto"/>
        <w:bottom w:val="none" w:sz="0" w:space="0" w:color="auto"/>
        <w:right w:val="none" w:sz="0" w:space="0" w:color="auto"/>
      </w:divBdr>
    </w:div>
    <w:div w:id="1899973548">
      <w:bodyDiv w:val="1"/>
      <w:marLeft w:val="0"/>
      <w:marRight w:val="0"/>
      <w:marTop w:val="0"/>
      <w:marBottom w:val="0"/>
      <w:divBdr>
        <w:top w:val="none" w:sz="0" w:space="0" w:color="auto"/>
        <w:left w:val="none" w:sz="0" w:space="0" w:color="auto"/>
        <w:bottom w:val="none" w:sz="0" w:space="0" w:color="auto"/>
        <w:right w:val="none" w:sz="0" w:space="0" w:color="auto"/>
      </w:divBdr>
    </w:div>
    <w:div w:id="1931691173">
      <w:bodyDiv w:val="1"/>
      <w:marLeft w:val="0"/>
      <w:marRight w:val="0"/>
      <w:marTop w:val="0"/>
      <w:marBottom w:val="0"/>
      <w:divBdr>
        <w:top w:val="none" w:sz="0" w:space="0" w:color="auto"/>
        <w:left w:val="none" w:sz="0" w:space="0" w:color="auto"/>
        <w:bottom w:val="none" w:sz="0" w:space="0" w:color="auto"/>
        <w:right w:val="none" w:sz="0" w:space="0" w:color="auto"/>
      </w:divBdr>
    </w:div>
    <w:div w:id="1947500331">
      <w:bodyDiv w:val="1"/>
      <w:marLeft w:val="0"/>
      <w:marRight w:val="0"/>
      <w:marTop w:val="0"/>
      <w:marBottom w:val="0"/>
      <w:divBdr>
        <w:top w:val="none" w:sz="0" w:space="0" w:color="auto"/>
        <w:left w:val="none" w:sz="0" w:space="0" w:color="auto"/>
        <w:bottom w:val="none" w:sz="0" w:space="0" w:color="auto"/>
        <w:right w:val="none" w:sz="0" w:space="0" w:color="auto"/>
      </w:divBdr>
    </w:div>
    <w:div w:id="214376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oger.rambler89@outlook.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F9991-EC6A-4BD5-8781-F9E0D32C7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King</dc:creator>
  <cp:keywords/>
  <dc:description/>
  <cp:lastModifiedBy>Steve Tebbett</cp:lastModifiedBy>
  <cp:revision>2</cp:revision>
  <dcterms:created xsi:type="dcterms:W3CDTF">2026-10-02T14:44:00Z</dcterms:created>
  <dcterms:modified xsi:type="dcterms:W3CDTF">2026-10-02T14:44:00Z</dcterms:modified>
</cp:coreProperties>
</file>